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704216" w14:textId="77777777" w:rsidR="000906FA" w:rsidRDefault="000906FA" w:rsidP="000906F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141916"/>
          <w:sz w:val="36"/>
          <w:szCs w:val="36"/>
          <w:u w:val="single"/>
        </w:rPr>
      </w:pPr>
      <w:r w:rsidRPr="00E46641">
        <w:rPr>
          <w:rFonts w:ascii="inherit" w:eastAsia="Times New Roman" w:hAnsi="inherit" w:cs="Arial"/>
          <w:b/>
          <w:bCs/>
          <w:color w:val="141916"/>
          <w:sz w:val="36"/>
          <w:szCs w:val="36"/>
        </w:rPr>
        <w:t xml:space="preserve">     </w:t>
      </w:r>
      <w:r w:rsidRPr="0032315E">
        <w:rPr>
          <w:rFonts w:ascii="inherit" w:eastAsia="Times New Roman" w:hAnsi="inherit" w:cs="Arial"/>
          <w:b/>
          <w:bCs/>
          <w:color w:val="141916"/>
          <w:sz w:val="36"/>
          <w:szCs w:val="36"/>
          <w:u w:val="single"/>
        </w:rPr>
        <w:t xml:space="preserve">Available Now </w:t>
      </w:r>
      <w:proofErr w:type="gramStart"/>
      <w:r w:rsidRPr="0032315E">
        <w:rPr>
          <w:rFonts w:ascii="inherit" w:eastAsia="Times New Roman" w:hAnsi="inherit" w:cs="Arial"/>
          <w:b/>
          <w:bCs/>
          <w:color w:val="141916"/>
          <w:sz w:val="36"/>
          <w:szCs w:val="36"/>
          <w:u w:val="single"/>
        </w:rPr>
        <w:t>From</w:t>
      </w:r>
      <w:proofErr w:type="gramEnd"/>
      <w:r w:rsidRPr="0032315E">
        <w:rPr>
          <w:rFonts w:ascii="inherit" w:eastAsia="Times New Roman" w:hAnsi="inherit" w:cs="Arial"/>
          <w:b/>
          <w:bCs/>
          <w:color w:val="141916"/>
          <w:sz w:val="36"/>
          <w:szCs w:val="36"/>
          <w:u w:val="single"/>
        </w:rPr>
        <w:t xml:space="preserve"> Cal Quake Inland Empir</w:t>
      </w:r>
      <w:r>
        <w:rPr>
          <w:rFonts w:ascii="inherit" w:eastAsia="Times New Roman" w:hAnsi="inherit" w:cs="Arial"/>
          <w:b/>
          <w:bCs/>
          <w:color w:val="141916"/>
          <w:sz w:val="36"/>
          <w:szCs w:val="36"/>
          <w:u w:val="single"/>
        </w:rPr>
        <w:t xml:space="preserve">e </w:t>
      </w:r>
      <w:r w:rsidRPr="0032315E">
        <w:rPr>
          <w:rFonts w:ascii="inherit" w:eastAsia="Times New Roman" w:hAnsi="inherit" w:cs="Arial"/>
          <w:b/>
          <w:bCs/>
          <w:color w:val="141916"/>
          <w:sz w:val="36"/>
          <w:szCs w:val="36"/>
          <w:u w:val="single"/>
        </w:rPr>
        <w:t>Located in</w:t>
      </w:r>
    </w:p>
    <w:p w14:paraId="2EA40382" w14:textId="77777777" w:rsidR="000906FA" w:rsidRPr="0032315E" w:rsidRDefault="000906FA" w:rsidP="000906F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141916"/>
          <w:sz w:val="36"/>
          <w:szCs w:val="36"/>
          <w:u w:val="single"/>
        </w:rPr>
      </w:pPr>
      <w:r w:rsidRPr="0032315E">
        <w:rPr>
          <w:rFonts w:ascii="inherit" w:eastAsia="Times New Roman" w:hAnsi="inherit" w:cs="Arial"/>
          <w:b/>
          <w:bCs/>
          <w:color w:val="141916"/>
          <w:sz w:val="36"/>
          <w:szCs w:val="36"/>
          <w:u w:val="single"/>
        </w:rPr>
        <w:t>Highland, CA:</w:t>
      </w:r>
    </w:p>
    <w:p w14:paraId="652770EF" w14:textId="77777777" w:rsidR="000906FA" w:rsidRDefault="000906FA" w:rsidP="000906FA">
      <w:pPr>
        <w:spacing w:after="0"/>
        <w:jc w:val="center"/>
        <w:rPr>
          <w:rStyle w:val="Hyperlink"/>
          <w:sz w:val="28"/>
          <w:szCs w:val="28"/>
        </w:rPr>
      </w:pPr>
      <w:hyperlink r:id="rId6" w:history="1">
        <w:r w:rsidRPr="00754EF5">
          <w:rPr>
            <w:rStyle w:val="Hyperlink"/>
            <w:sz w:val="28"/>
            <w:szCs w:val="28"/>
          </w:rPr>
          <w:t>http://www.calquakeinlandempire.com/</w:t>
        </w:r>
      </w:hyperlink>
    </w:p>
    <w:p w14:paraId="35247171" w14:textId="77777777" w:rsidR="000906FA" w:rsidRDefault="000906FA" w:rsidP="000906FA"/>
    <w:p w14:paraId="5220D61D" w14:textId="77777777" w:rsidR="000906FA" w:rsidRDefault="000906FA" w:rsidP="000906FA">
      <w:pPr>
        <w:spacing w:after="0"/>
        <w:jc w:val="center"/>
        <w:rPr>
          <w:rStyle w:val="Hyperlink"/>
          <w:sz w:val="28"/>
          <w:szCs w:val="28"/>
        </w:rPr>
      </w:pPr>
    </w:p>
    <w:p w14:paraId="50C2FD1C" w14:textId="77777777" w:rsidR="000906FA" w:rsidRDefault="000906FA" w:rsidP="000906FA">
      <w:pPr>
        <w:spacing w:after="0"/>
        <w:jc w:val="center"/>
        <w:rPr>
          <w:rStyle w:val="Hyperlink"/>
          <w:sz w:val="28"/>
          <w:szCs w:val="28"/>
        </w:rPr>
      </w:pPr>
      <w:r>
        <w:rPr>
          <w:noProof/>
        </w:rPr>
        <w:drawing>
          <wp:inline distT="0" distB="0" distL="0" distR="0" wp14:anchorId="6E40E07B" wp14:editId="49F0C1A0">
            <wp:extent cx="1659160" cy="2181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053" cy="223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50E8F" w14:textId="77777777" w:rsidR="000906FA" w:rsidRPr="009A3F73" w:rsidRDefault="000906FA" w:rsidP="000906F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141916"/>
          <w:sz w:val="30"/>
          <w:szCs w:val="30"/>
          <w:u w:val="single"/>
        </w:rPr>
      </w:pPr>
      <w:proofErr w:type="spellStart"/>
      <w:r w:rsidRPr="009A3F73">
        <w:rPr>
          <w:rFonts w:ascii="inherit" w:eastAsia="Times New Roman" w:hAnsi="inherit" w:cs="Arial"/>
          <w:b/>
          <w:bCs/>
          <w:color w:val="141916"/>
          <w:sz w:val="30"/>
          <w:szCs w:val="30"/>
          <w:u w:val="single"/>
        </w:rPr>
        <w:t>Augason</w:t>
      </w:r>
      <w:proofErr w:type="spellEnd"/>
      <w:r w:rsidRPr="009A3F73">
        <w:rPr>
          <w:rFonts w:ascii="inherit" w:eastAsia="Times New Roman" w:hAnsi="inherit" w:cs="Arial"/>
          <w:b/>
          <w:bCs/>
          <w:color w:val="141916"/>
          <w:sz w:val="30"/>
          <w:szCs w:val="30"/>
          <w:u w:val="single"/>
        </w:rPr>
        <w:t xml:space="preserve"> Farms 5-20100 72-</w:t>
      </w:r>
    </w:p>
    <w:p w14:paraId="1CBC79AA" w14:textId="77777777" w:rsidR="000906FA" w:rsidRPr="009A3F73" w:rsidRDefault="000906FA" w:rsidP="000906F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141916"/>
          <w:sz w:val="30"/>
          <w:szCs w:val="30"/>
          <w:u w:val="single"/>
        </w:rPr>
      </w:pPr>
      <w:r>
        <w:rPr>
          <w:rFonts w:ascii="inherit" w:eastAsia="Times New Roman" w:hAnsi="inherit" w:cs="Arial"/>
          <w:b/>
          <w:bCs/>
          <w:color w:val="141916"/>
          <w:sz w:val="30"/>
          <w:szCs w:val="30"/>
          <w:u w:val="single"/>
        </w:rPr>
        <w:t>4</w:t>
      </w:r>
      <w:r w:rsidRPr="009A3F73">
        <w:rPr>
          <w:rFonts w:ascii="inherit" w:eastAsia="Times New Roman" w:hAnsi="inherit" w:cs="Arial"/>
          <w:b/>
          <w:bCs/>
          <w:color w:val="141916"/>
          <w:sz w:val="30"/>
          <w:szCs w:val="30"/>
          <w:u w:val="single"/>
        </w:rPr>
        <w:t xml:space="preserve">-Person Emergency Food Storage Kit 14 </w:t>
      </w:r>
      <w:proofErr w:type="spellStart"/>
      <w:r w:rsidRPr="009A3F73">
        <w:rPr>
          <w:rFonts w:ascii="inherit" w:eastAsia="Times New Roman" w:hAnsi="inherit" w:cs="Arial"/>
          <w:b/>
          <w:bCs/>
          <w:color w:val="141916"/>
          <w:sz w:val="30"/>
          <w:szCs w:val="30"/>
          <w:u w:val="single"/>
        </w:rPr>
        <w:t>lbs</w:t>
      </w:r>
      <w:proofErr w:type="spellEnd"/>
      <w:r w:rsidRPr="009A3F73">
        <w:rPr>
          <w:rFonts w:ascii="inherit" w:eastAsia="Times New Roman" w:hAnsi="inherit" w:cs="Arial"/>
          <w:b/>
          <w:bCs/>
          <w:color w:val="141916"/>
          <w:sz w:val="30"/>
          <w:szCs w:val="30"/>
          <w:u w:val="single"/>
        </w:rPr>
        <w:t xml:space="preserve"> 7 oz</w:t>
      </w:r>
    </w:p>
    <w:p w14:paraId="05942FF3" w14:textId="77777777" w:rsidR="000906FA" w:rsidRDefault="000906FA" w:rsidP="000906FA">
      <w:pPr>
        <w:pStyle w:val="auto-style9"/>
        <w:spacing w:before="0" w:beforeAutospacing="0" w:after="0" w:afterAutospacing="0"/>
        <w:jc w:val="center"/>
        <w:rPr>
          <w:rStyle w:val="auto-style14"/>
          <w:rFonts w:ascii="Verdana" w:hAnsi="Verdana"/>
          <w:b/>
          <w:bCs/>
          <w:color w:val="1774C0"/>
          <w:sz w:val="20"/>
          <w:szCs w:val="20"/>
        </w:rPr>
      </w:pPr>
    </w:p>
    <w:p w14:paraId="210031CE" w14:textId="77777777" w:rsidR="000906FA" w:rsidRPr="009A3F73" w:rsidRDefault="000906FA" w:rsidP="000906F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1"/>
          <w:szCs w:val="21"/>
        </w:rPr>
      </w:pPr>
      <w:r w:rsidRPr="009A3F73">
        <w:rPr>
          <w:rFonts w:ascii="Arial" w:eastAsia="Times New Roman" w:hAnsi="Arial" w:cs="Arial"/>
          <w:b/>
          <w:bCs/>
          <w:color w:val="111111"/>
          <w:sz w:val="21"/>
          <w:szCs w:val="21"/>
        </w:rPr>
        <w:t>176 Servings</w:t>
      </w:r>
    </w:p>
    <w:p w14:paraId="1F836BFA" w14:textId="77777777" w:rsidR="000906FA" w:rsidRPr="009A3F73" w:rsidRDefault="000906FA" w:rsidP="000906F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1"/>
          <w:szCs w:val="21"/>
        </w:rPr>
      </w:pPr>
      <w:r w:rsidRPr="009A3F73">
        <w:rPr>
          <w:rFonts w:ascii="Arial" w:eastAsia="Times New Roman" w:hAnsi="Arial" w:cs="Arial"/>
          <w:b/>
          <w:bCs/>
          <w:color w:val="111111"/>
          <w:sz w:val="21"/>
          <w:szCs w:val="21"/>
        </w:rPr>
        <w:t>26,440 Total calories</w:t>
      </w:r>
    </w:p>
    <w:p w14:paraId="0FD21BE2" w14:textId="77777777" w:rsidR="000906FA" w:rsidRPr="009A3F73" w:rsidRDefault="000906FA" w:rsidP="000906F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1"/>
          <w:szCs w:val="21"/>
        </w:rPr>
      </w:pPr>
      <w:r w:rsidRPr="009A3F73">
        <w:rPr>
          <w:rFonts w:ascii="Arial" w:eastAsia="Times New Roman" w:hAnsi="Arial" w:cs="Arial"/>
          <w:b/>
          <w:bCs/>
          <w:color w:val="111111"/>
          <w:sz w:val="21"/>
          <w:szCs w:val="21"/>
        </w:rPr>
        <w:t>2,203 Calories Per Day</w:t>
      </w:r>
    </w:p>
    <w:p w14:paraId="0A845A36" w14:textId="77777777" w:rsidR="000906FA" w:rsidRPr="009A3F73" w:rsidRDefault="000906FA" w:rsidP="000906F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1"/>
          <w:szCs w:val="21"/>
        </w:rPr>
      </w:pPr>
      <w:r w:rsidRPr="009A3F73">
        <w:rPr>
          <w:rFonts w:ascii="Arial" w:eastAsia="Times New Roman" w:hAnsi="Arial" w:cs="Arial"/>
          <w:b/>
          <w:bCs/>
          <w:color w:val="111111"/>
          <w:sz w:val="21"/>
          <w:szCs w:val="21"/>
        </w:rPr>
        <w:t>(16) Pouches with (7) Food Varieties</w:t>
      </w:r>
    </w:p>
    <w:p w14:paraId="12858A6F" w14:textId="77777777" w:rsidR="000906FA" w:rsidRDefault="000906FA" w:rsidP="000906F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1"/>
          <w:szCs w:val="21"/>
        </w:rPr>
      </w:pPr>
      <w:r w:rsidRPr="009A3F73">
        <w:rPr>
          <w:rFonts w:ascii="Arial" w:eastAsia="Times New Roman" w:hAnsi="Arial" w:cs="Arial"/>
          <w:b/>
          <w:bCs/>
          <w:color w:val="111111"/>
          <w:sz w:val="21"/>
          <w:szCs w:val="21"/>
        </w:rPr>
        <w:t>Up to a 20 Year Shelf Life!</w:t>
      </w:r>
    </w:p>
    <w:p w14:paraId="281C7C5F" w14:textId="77777777" w:rsidR="000906FA" w:rsidRDefault="000906FA" w:rsidP="000906F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FF0000"/>
          <w:sz w:val="21"/>
          <w:szCs w:val="21"/>
        </w:rPr>
      </w:pPr>
    </w:p>
    <w:p w14:paraId="67DC1D41" w14:textId="77777777" w:rsidR="000906FA" w:rsidRPr="004545DD" w:rsidRDefault="000906FA" w:rsidP="000906F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FF0000"/>
          <w:sz w:val="21"/>
          <w:szCs w:val="21"/>
        </w:rPr>
      </w:pPr>
      <w:r w:rsidRPr="004545DD">
        <w:rPr>
          <w:rFonts w:ascii="Arial" w:eastAsia="Times New Roman" w:hAnsi="Arial" w:cs="Arial"/>
          <w:b/>
          <w:bCs/>
          <w:color w:val="FF0000"/>
          <w:sz w:val="21"/>
          <w:szCs w:val="21"/>
        </w:rPr>
        <w:t xml:space="preserve">Price:  $84.95 No Tax.  </w:t>
      </w:r>
    </w:p>
    <w:p w14:paraId="025B312A" w14:textId="77777777" w:rsidR="000906FA" w:rsidRDefault="000906FA" w:rsidP="000906F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FF0000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FF0000"/>
          <w:sz w:val="21"/>
          <w:szCs w:val="21"/>
        </w:rPr>
        <w:t>If you o</w:t>
      </w:r>
      <w:r w:rsidRPr="004545DD">
        <w:rPr>
          <w:rFonts w:ascii="Arial" w:eastAsia="Times New Roman" w:hAnsi="Arial" w:cs="Arial"/>
          <w:b/>
          <w:bCs/>
          <w:color w:val="FF0000"/>
          <w:sz w:val="21"/>
          <w:szCs w:val="21"/>
        </w:rPr>
        <w:t xml:space="preserve">rder </w:t>
      </w:r>
      <w:r>
        <w:rPr>
          <w:rFonts w:ascii="Arial" w:eastAsia="Times New Roman" w:hAnsi="Arial" w:cs="Arial"/>
          <w:b/>
          <w:bCs/>
          <w:color w:val="FF0000"/>
          <w:sz w:val="21"/>
          <w:szCs w:val="21"/>
        </w:rPr>
        <w:t xml:space="preserve">and pay a deposit of $5.00 with your order, your purchase will be </w:t>
      </w:r>
    </w:p>
    <w:p w14:paraId="7F79D6F8" w14:textId="77777777" w:rsidR="000906FA" w:rsidRDefault="000906FA" w:rsidP="000906FA">
      <w:pPr>
        <w:shd w:val="clear" w:color="auto" w:fill="FFFFFF"/>
        <w:tabs>
          <w:tab w:val="left" w:pos="3600"/>
        </w:tabs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FF0000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FF0000"/>
          <w:sz w:val="21"/>
          <w:szCs w:val="21"/>
        </w:rPr>
        <w:t>available for pick up</w:t>
      </w:r>
      <w:r w:rsidRPr="004545DD">
        <w:rPr>
          <w:rFonts w:ascii="Arial" w:eastAsia="Times New Roman" w:hAnsi="Arial" w:cs="Arial"/>
          <w:b/>
          <w:bCs/>
          <w:color w:val="FF0000"/>
          <w:sz w:val="21"/>
          <w:szCs w:val="21"/>
        </w:rPr>
        <w:t xml:space="preserve"> at </w:t>
      </w:r>
      <w:r>
        <w:rPr>
          <w:rFonts w:ascii="Arial" w:eastAsia="Times New Roman" w:hAnsi="Arial" w:cs="Arial"/>
          <w:b/>
          <w:bCs/>
          <w:color w:val="FF0000"/>
          <w:sz w:val="21"/>
          <w:szCs w:val="21"/>
        </w:rPr>
        <w:t xml:space="preserve">the </w:t>
      </w:r>
      <w:r w:rsidRPr="004545DD">
        <w:rPr>
          <w:rFonts w:ascii="Arial" w:eastAsia="Times New Roman" w:hAnsi="Arial" w:cs="Arial"/>
          <w:b/>
          <w:bCs/>
          <w:color w:val="FF0000"/>
          <w:sz w:val="21"/>
          <w:szCs w:val="21"/>
        </w:rPr>
        <w:t xml:space="preserve">Prepper Event </w:t>
      </w:r>
      <w:r>
        <w:rPr>
          <w:rFonts w:ascii="Arial" w:eastAsia="Times New Roman" w:hAnsi="Arial" w:cs="Arial"/>
          <w:b/>
          <w:bCs/>
          <w:color w:val="FF0000"/>
          <w:sz w:val="21"/>
          <w:szCs w:val="21"/>
        </w:rPr>
        <w:t>on August 20 at The Ark</w:t>
      </w:r>
    </w:p>
    <w:p w14:paraId="0038E994" w14:textId="77777777" w:rsidR="000906FA" w:rsidRDefault="000906FA" w:rsidP="000906F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FF0000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FF0000"/>
          <w:sz w:val="21"/>
          <w:szCs w:val="21"/>
        </w:rPr>
        <w:t>(These products are becoming hard to get.  Don’t wait!)</w:t>
      </w:r>
    </w:p>
    <w:p w14:paraId="2265722A" w14:textId="77777777" w:rsidR="000906FA" w:rsidRDefault="000906FA" w:rsidP="000906F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FF0000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FF0000"/>
          <w:sz w:val="21"/>
          <w:szCs w:val="21"/>
        </w:rPr>
        <w:t xml:space="preserve">The price on advance orders with a $5.00 deposit will be </w:t>
      </w:r>
    </w:p>
    <w:p w14:paraId="28D96CDC" w14:textId="77777777" w:rsidR="000906FA" w:rsidRDefault="000906FA" w:rsidP="000906F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FF0000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FF0000"/>
          <w:sz w:val="21"/>
          <w:szCs w:val="21"/>
        </w:rPr>
        <w:t>discounted to $79.95 for the August 20 event.</w:t>
      </w:r>
    </w:p>
    <w:p w14:paraId="3831ED3E" w14:textId="77777777" w:rsidR="000906FA" w:rsidRPr="004545DD" w:rsidRDefault="000906FA" w:rsidP="000906F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FF0000"/>
          <w:sz w:val="21"/>
          <w:szCs w:val="21"/>
        </w:rPr>
      </w:pPr>
    </w:p>
    <w:p w14:paraId="6E673BA3" w14:textId="77777777" w:rsidR="000906FA" w:rsidRPr="00060782" w:rsidRDefault="000906FA" w:rsidP="000906F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111111"/>
          <w:sz w:val="21"/>
          <w:szCs w:val="21"/>
        </w:rPr>
      </w:pPr>
      <w:r w:rsidRPr="00313907">
        <w:rPr>
          <w:noProof/>
        </w:rPr>
        <w:drawing>
          <wp:inline distT="0" distB="0" distL="0" distR="0" wp14:anchorId="3440E32E" wp14:editId="38581D33">
            <wp:extent cx="2129790" cy="2129790"/>
            <wp:effectExtent l="95250" t="95250" r="99060" b="990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21297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967CD6F" w14:textId="77777777" w:rsidR="000906FA" w:rsidRPr="00060782" w:rsidRDefault="000906FA" w:rsidP="000906FA"/>
    <w:p w14:paraId="6179D020" w14:textId="336CB03C" w:rsidR="00E00AF1" w:rsidRPr="0032315E" w:rsidRDefault="009A3F73" w:rsidP="00E00AF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141916"/>
          <w:sz w:val="36"/>
          <w:szCs w:val="36"/>
          <w:u w:val="single"/>
        </w:rPr>
      </w:pPr>
      <w:r w:rsidRPr="0032315E">
        <w:rPr>
          <w:rFonts w:ascii="inherit" w:eastAsia="Times New Roman" w:hAnsi="inherit" w:cs="Arial"/>
          <w:b/>
          <w:bCs/>
          <w:color w:val="141916"/>
          <w:sz w:val="36"/>
          <w:szCs w:val="36"/>
          <w:u w:val="single"/>
        </w:rPr>
        <w:lastRenderedPageBreak/>
        <w:t>Available Now From Cal Quake Inland Empire</w:t>
      </w:r>
      <w:r w:rsidR="00E00AF1" w:rsidRPr="0032315E">
        <w:rPr>
          <w:rFonts w:ascii="inherit" w:eastAsia="Times New Roman" w:hAnsi="inherit" w:cs="Arial"/>
          <w:b/>
          <w:bCs/>
          <w:color w:val="141916"/>
          <w:sz w:val="36"/>
          <w:szCs w:val="36"/>
          <w:u w:val="single"/>
        </w:rPr>
        <w:t xml:space="preserve"> Located in Highland, CA:</w:t>
      </w:r>
    </w:p>
    <w:p w14:paraId="19324F18" w14:textId="058F821D" w:rsidR="00E00AF1" w:rsidRDefault="000906FA" w:rsidP="00E00AF1">
      <w:pPr>
        <w:spacing w:after="0"/>
        <w:jc w:val="center"/>
        <w:rPr>
          <w:rStyle w:val="Hyperlink"/>
          <w:sz w:val="28"/>
          <w:szCs w:val="28"/>
        </w:rPr>
      </w:pPr>
      <w:hyperlink r:id="rId9" w:history="1">
        <w:r w:rsidR="00E00AF1" w:rsidRPr="00754EF5">
          <w:rPr>
            <w:rStyle w:val="Hyperlink"/>
            <w:sz w:val="28"/>
            <w:szCs w:val="28"/>
          </w:rPr>
          <w:t>http://www.calquakeinlandempire.com/</w:t>
        </w:r>
      </w:hyperlink>
    </w:p>
    <w:p w14:paraId="10DECBB0" w14:textId="77777777" w:rsidR="00060782" w:rsidRDefault="00E00AF1" w:rsidP="00E00AF1">
      <w:pPr>
        <w:pStyle w:val="auto-style9"/>
        <w:spacing w:before="0" w:beforeAutospacing="0" w:after="0" w:afterAutospacing="0"/>
        <w:jc w:val="center"/>
        <w:rPr>
          <w:rStyle w:val="auto-style14"/>
          <w:rFonts w:ascii="Verdana" w:hAnsi="Verdana"/>
          <w:b/>
          <w:bCs/>
          <w:color w:val="1774C0"/>
          <w:sz w:val="20"/>
          <w:szCs w:val="20"/>
        </w:rPr>
      </w:pPr>
      <w:r>
        <w:rPr>
          <w:rFonts w:ascii="Verdana" w:hAnsi="Verdana"/>
          <w:b/>
          <w:bCs/>
          <w:noProof/>
          <w:color w:val="0000FF"/>
          <w:sz w:val="48"/>
          <w:szCs w:val="48"/>
        </w:rPr>
        <w:drawing>
          <wp:inline distT="0" distB="0" distL="0" distR="0" wp14:anchorId="74782DBC" wp14:editId="0AC3176E">
            <wp:extent cx="1225839" cy="2087880"/>
            <wp:effectExtent l="0" t="0" r="0" b="7620"/>
            <wp:docPr id="11" name="Picture 11" descr="water storage drum barrel for emergency earthquake water stor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ter storage drum barrel for emergency earthquake water storage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520" cy="212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8E931" w14:textId="77777777" w:rsidR="00060782" w:rsidRPr="006F660C" w:rsidRDefault="00060782" w:rsidP="00060782">
      <w:pPr>
        <w:pStyle w:val="Heading1"/>
        <w:spacing w:before="72" w:beforeAutospacing="0" w:after="72" w:afterAutospacing="0"/>
        <w:jc w:val="center"/>
        <w:rPr>
          <w:rFonts w:ascii="inherit" w:hAnsi="inherit" w:cs="Arial"/>
          <w:color w:val="141916"/>
          <w:kern w:val="0"/>
          <w:sz w:val="24"/>
          <w:szCs w:val="24"/>
          <w:u w:val="single"/>
        </w:rPr>
      </w:pPr>
      <w:r w:rsidRPr="006F660C">
        <w:rPr>
          <w:rFonts w:ascii="inherit" w:hAnsi="inherit" w:cs="Arial"/>
          <w:color w:val="141916"/>
          <w:kern w:val="0"/>
          <w:sz w:val="30"/>
          <w:szCs w:val="30"/>
          <w:u w:val="single"/>
        </w:rPr>
        <w:t>55 Gallon Water Barrels are a "Must Have" for Earthquake Preparedness!</w:t>
      </w:r>
    </w:p>
    <w:p w14:paraId="7856D6DD" w14:textId="77777777" w:rsidR="00060782" w:rsidRPr="006F660C" w:rsidRDefault="00060782" w:rsidP="0006078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141916"/>
          <w:sz w:val="24"/>
          <w:szCs w:val="24"/>
          <w:u w:val="single"/>
        </w:rPr>
      </w:pPr>
      <w:r w:rsidRPr="006F660C">
        <w:rPr>
          <w:rFonts w:ascii="inherit" w:eastAsia="Times New Roman" w:hAnsi="inherit" w:cs="Arial"/>
          <w:b/>
          <w:bCs/>
          <w:color w:val="141916"/>
          <w:sz w:val="24"/>
          <w:szCs w:val="24"/>
          <w:u w:val="single"/>
        </w:rPr>
        <w:t>These Water Storage Containers are not only Perfect for Family Earthquake Preparedness</w:t>
      </w:r>
    </w:p>
    <w:p w14:paraId="367DC2DD" w14:textId="77777777" w:rsidR="00060782" w:rsidRPr="006F660C" w:rsidRDefault="00060782" w:rsidP="0006078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141916"/>
          <w:sz w:val="24"/>
          <w:szCs w:val="24"/>
          <w:u w:val="single"/>
        </w:rPr>
      </w:pPr>
      <w:r w:rsidRPr="006F660C">
        <w:rPr>
          <w:rFonts w:ascii="inherit" w:eastAsia="Times New Roman" w:hAnsi="inherit" w:cs="Arial"/>
          <w:b/>
          <w:bCs/>
          <w:color w:val="141916"/>
          <w:sz w:val="24"/>
          <w:szCs w:val="24"/>
          <w:u w:val="single"/>
        </w:rPr>
        <w:t xml:space="preserve"> and Survival Storage, but are ideal for Churches, Shelters, Offices, and Schools, as well.</w:t>
      </w:r>
    </w:p>
    <w:p w14:paraId="0366C838" w14:textId="44E1AE9C" w:rsidR="00E00AF1" w:rsidRPr="00F5480C" w:rsidRDefault="00E00AF1" w:rsidP="00E00AF1">
      <w:pPr>
        <w:pStyle w:val="auto-style9"/>
        <w:spacing w:before="0" w:beforeAutospacing="0" w:after="0" w:afterAutospacing="0"/>
        <w:jc w:val="center"/>
        <w:rPr>
          <w:rStyle w:val="auto-style14"/>
          <w:rFonts w:ascii="Verdana" w:hAnsi="Verdana"/>
          <w:b/>
          <w:bCs/>
          <w:color w:val="1774C0"/>
          <w:sz w:val="20"/>
          <w:szCs w:val="20"/>
        </w:rPr>
      </w:pPr>
      <w:r>
        <w:rPr>
          <w:rFonts w:ascii="Verdana" w:hAnsi="Verdana"/>
          <w:b/>
          <w:bCs/>
          <w:noProof/>
          <w:color w:val="0000FF"/>
          <w:sz w:val="48"/>
          <w:szCs w:val="48"/>
        </w:rPr>
        <w:drawing>
          <wp:inline distT="0" distB="0" distL="0" distR="0" wp14:anchorId="51FB4264" wp14:editId="2F2ED03E">
            <wp:extent cx="525780" cy="491059"/>
            <wp:effectExtent l="0" t="0" r="7620" b="4445"/>
            <wp:docPr id="2" name="Picture 2" descr="bpa fre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pa free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7" cy="49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o-style14"/>
          <w:rFonts w:ascii="Verdana" w:hAnsi="Verdana"/>
          <w:b/>
          <w:bCs/>
          <w:color w:val="1774C0"/>
          <w:sz w:val="20"/>
          <w:szCs w:val="20"/>
        </w:rPr>
        <w:t xml:space="preserve">   </w:t>
      </w:r>
      <w:r w:rsidRPr="00F5480C">
        <w:rPr>
          <w:rStyle w:val="auto-style14"/>
          <w:rFonts w:ascii="Verdana" w:hAnsi="Verdana"/>
          <w:b/>
          <w:bCs/>
          <w:color w:val="1774C0"/>
          <w:sz w:val="20"/>
          <w:szCs w:val="20"/>
        </w:rPr>
        <w:t>55 Gallon Water Storage Barrel Only</w:t>
      </w:r>
    </w:p>
    <w:p w14:paraId="191BAFA3" w14:textId="77777777" w:rsidR="00E00AF1" w:rsidRDefault="00E00AF1" w:rsidP="00E00AF1">
      <w:pPr>
        <w:pStyle w:val="auto-style9"/>
        <w:spacing w:before="0" w:beforeAutospacing="0" w:after="0" w:afterAutospacing="0"/>
        <w:jc w:val="center"/>
        <w:rPr>
          <w:rFonts w:ascii="Verdana" w:hAnsi="Verdana"/>
          <w:color w:val="202020"/>
          <w:sz w:val="20"/>
          <w:szCs w:val="20"/>
        </w:rPr>
      </w:pPr>
      <w:r w:rsidRPr="00F5480C">
        <w:rPr>
          <w:rStyle w:val="Strong"/>
          <w:rFonts w:ascii="Verdana" w:hAnsi="Verdana"/>
          <w:color w:val="202020"/>
          <w:sz w:val="20"/>
          <w:szCs w:val="20"/>
        </w:rPr>
        <w:t>BRAND NEW</w:t>
      </w:r>
      <w:r w:rsidRPr="00F5480C">
        <w:rPr>
          <w:rFonts w:ascii="Verdana" w:hAnsi="Verdana"/>
          <w:color w:val="202020"/>
          <w:sz w:val="20"/>
          <w:szCs w:val="20"/>
        </w:rPr>
        <w:t>, Heavy-Duty </w:t>
      </w:r>
      <w:r w:rsidRPr="00F5480C">
        <w:rPr>
          <w:rStyle w:val="Strong"/>
          <w:rFonts w:ascii="Verdana" w:hAnsi="Verdana"/>
          <w:color w:val="202020"/>
          <w:sz w:val="20"/>
          <w:szCs w:val="20"/>
        </w:rPr>
        <w:t>BPA</w:t>
      </w:r>
      <w:r w:rsidRPr="00F5480C">
        <w:rPr>
          <w:rFonts w:ascii="Verdana" w:hAnsi="Verdana"/>
          <w:color w:val="202020"/>
          <w:sz w:val="20"/>
          <w:szCs w:val="20"/>
        </w:rPr>
        <w:t> (Bisphenol-A) </w:t>
      </w:r>
      <w:r w:rsidRPr="00F5480C">
        <w:rPr>
          <w:rStyle w:val="Strong"/>
          <w:rFonts w:ascii="Verdana" w:hAnsi="Verdana"/>
          <w:color w:val="202020"/>
          <w:sz w:val="20"/>
          <w:szCs w:val="20"/>
        </w:rPr>
        <w:t>FREE</w:t>
      </w:r>
      <w:r w:rsidRPr="00F5480C">
        <w:rPr>
          <w:rFonts w:ascii="Verdana" w:hAnsi="Verdana"/>
          <w:color w:val="202020"/>
          <w:sz w:val="20"/>
          <w:szCs w:val="20"/>
        </w:rPr>
        <w:t> and</w:t>
      </w:r>
    </w:p>
    <w:p w14:paraId="562DC8E5" w14:textId="77777777" w:rsidR="00E00AF1" w:rsidRPr="00F5480C" w:rsidRDefault="00E00AF1" w:rsidP="00E00AF1">
      <w:pPr>
        <w:pStyle w:val="auto-style9"/>
        <w:spacing w:before="0" w:beforeAutospacing="0" w:after="0" w:afterAutospacing="0"/>
        <w:jc w:val="center"/>
        <w:rPr>
          <w:rFonts w:ascii="Verdana" w:hAnsi="Verdana"/>
          <w:color w:val="0000FF"/>
          <w:sz w:val="20"/>
          <w:szCs w:val="20"/>
        </w:rPr>
      </w:pPr>
      <w:r w:rsidRPr="00F5480C">
        <w:rPr>
          <w:rStyle w:val="Strong"/>
          <w:rFonts w:ascii="Verdana" w:hAnsi="Verdana"/>
          <w:color w:val="202020"/>
          <w:sz w:val="20"/>
          <w:szCs w:val="20"/>
        </w:rPr>
        <w:t>FDA FOOD GRADE APPROVED</w:t>
      </w:r>
      <w:r w:rsidRPr="00F5480C">
        <w:rPr>
          <w:rFonts w:ascii="Verdana" w:hAnsi="Verdana"/>
          <w:color w:val="202020"/>
          <w:sz w:val="20"/>
          <w:szCs w:val="20"/>
        </w:rPr>
        <w:t>.</w:t>
      </w:r>
    </w:p>
    <w:p w14:paraId="3580DA60" w14:textId="77777777" w:rsidR="00E00AF1" w:rsidRPr="006501D7" w:rsidRDefault="00E00AF1" w:rsidP="00E00AF1">
      <w:pPr>
        <w:pStyle w:val="style1"/>
        <w:spacing w:before="0" w:beforeAutospacing="0" w:after="0" w:afterAutospacing="0"/>
        <w:jc w:val="center"/>
        <w:rPr>
          <w:rFonts w:ascii="Verdana" w:hAnsi="Verdana"/>
          <w:b/>
          <w:bCs/>
          <w:color w:val="202020"/>
          <w:sz w:val="20"/>
          <w:szCs w:val="20"/>
        </w:rPr>
      </w:pPr>
      <w:r w:rsidRPr="006501D7">
        <w:rPr>
          <w:rFonts w:ascii="Verdana" w:hAnsi="Verdana"/>
          <w:b/>
          <w:bCs/>
          <w:color w:val="202020"/>
          <w:sz w:val="20"/>
          <w:szCs w:val="20"/>
        </w:rPr>
        <w:t>You may pick up water barrels in Highland, CA 92346</w:t>
      </w:r>
    </w:p>
    <w:p w14:paraId="2B465EE8" w14:textId="77777777" w:rsidR="00E00AF1" w:rsidRPr="00B233B0" w:rsidRDefault="00E00AF1" w:rsidP="00E00AF1">
      <w:pPr>
        <w:pStyle w:val="center"/>
        <w:spacing w:before="0" w:beforeAutospacing="0" w:after="0" w:afterAutospacing="0"/>
        <w:jc w:val="center"/>
        <w:rPr>
          <w:rFonts w:ascii="Verdana" w:hAnsi="Verdana"/>
          <w:b/>
          <w:bCs/>
          <w:color w:val="202020"/>
          <w:sz w:val="20"/>
          <w:szCs w:val="20"/>
        </w:rPr>
      </w:pPr>
      <w:r w:rsidRPr="006501D7">
        <w:rPr>
          <w:rFonts w:ascii="Verdana" w:hAnsi="Verdana"/>
          <w:b/>
          <w:bCs/>
          <w:color w:val="202020"/>
          <w:sz w:val="20"/>
          <w:szCs w:val="20"/>
        </w:rPr>
        <w:t xml:space="preserve">Water Drum Only </w:t>
      </w:r>
      <w:r w:rsidRPr="006501D7">
        <w:rPr>
          <w:rStyle w:val="auto-style17"/>
          <w:rFonts w:ascii="Verdana" w:hAnsi="Verdana"/>
          <w:b/>
          <w:bCs/>
          <w:strike/>
          <w:color w:val="CC0000"/>
          <w:sz w:val="20"/>
          <w:szCs w:val="20"/>
        </w:rPr>
        <w:t xml:space="preserve">$59.95 </w:t>
      </w:r>
      <w:r w:rsidRPr="00B233B0">
        <w:rPr>
          <w:rStyle w:val="style66"/>
          <w:rFonts w:ascii="Verdana" w:hAnsi="Verdana"/>
          <w:b/>
          <w:bCs/>
          <w:color w:val="CC0000"/>
          <w:sz w:val="20"/>
          <w:szCs w:val="20"/>
        </w:rPr>
        <w:t xml:space="preserve">$54.95 </w:t>
      </w:r>
      <w:r w:rsidRPr="00B233B0">
        <w:rPr>
          <w:rStyle w:val="style66"/>
          <w:rFonts w:ascii="Verdana" w:hAnsi="Verdana"/>
          <w:b/>
          <w:bCs/>
          <w:color w:val="FF0000"/>
          <w:sz w:val="20"/>
          <w:szCs w:val="20"/>
        </w:rPr>
        <w:t>Limited</w:t>
      </w:r>
      <w:r w:rsidRPr="00B233B0">
        <w:rPr>
          <w:rStyle w:val="style66"/>
          <w:rFonts w:ascii="Verdana" w:hAnsi="Verdana"/>
          <w:b/>
          <w:bCs/>
          <w:color w:val="CC0000"/>
          <w:sz w:val="20"/>
          <w:szCs w:val="20"/>
        </w:rPr>
        <w:t xml:space="preserve"> Time Sale</w:t>
      </w:r>
    </w:p>
    <w:p w14:paraId="45B3AF71" w14:textId="6C5AEDF2" w:rsidR="00E00AF1" w:rsidRDefault="00E00AF1" w:rsidP="00E00AF1">
      <w:pPr>
        <w:jc w:val="center"/>
        <w:rPr>
          <w:b/>
          <w:bCs/>
        </w:rPr>
      </w:pPr>
      <w:r w:rsidRPr="006501D7">
        <w:rPr>
          <w:b/>
          <w:bCs/>
        </w:rPr>
        <w:t xml:space="preserve">Water barrels for pickup only.  </w:t>
      </w:r>
      <w:r w:rsidR="004545DD">
        <w:rPr>
          <w:b/>
          <w:bCs/>
        </w:rPr>
        <w:t>(Fits inside most full-size cars.)</w:t>
      </w:r>
    </w:p>
    <w:p w14:paraId="128253ED" w14:textId="410C3484" w:rsidR="00060782" w:rsidRPr="006F660C" w:rsidRDefault="00E00AF1" w:rsidP="006F660C">
      <w:pPr>
        <w:pStyle w:val="Heading1"/>
        <w:spacing w:before="72" w:beforeAutospacing="0" w:after="72" w:afterAutospacing="0"/>
        <w:jc w:val="center"/>
        <w:rPr>
          <w:rFonts w:ascii="inherit" w:hAnsi="inherit" w:cs="Arial"/>
          <w:color w:val="141916"/>
          <w:kern w:val="0"/>
          <w:sz w:val="30"/>
          <w:szCs w:val="30"/>
          <w:u w:val="single"/>
        </w:rPr>
      </w:pPr>
      <w:r w:rsidRPr="006F660C">
        <w:rPr>
          <w:rFonts w:ascii="inherit" w:hAnsi="inherit" w:cs="Arial"/>
          <w:color w:val="141916"/>
          <w:kern w:val="0"/>
          <w:sz w:val="30"/>
          <w:szCs w:val="30"/>
          <w:u w:val="single"/>
        </w:rPr>
        <w:t>* 55 Gallon Water Storage Barrel</w:t>
      </w:r>
      <w:r w:rsidR="006F660C" w:rsidRPr="006F660C">
        <w:rPr>
          <w:rFonts w:ascii="inherit" w:hAnsi="inherit" w:cs="Arial"/>
          <w:color w:val="141916"/>
          <w:kern w:val="0"/>
          <w:sz w:val="30"/>
          <w:szCs w:val="30"/>
          <w:u w:val="single"/>
        </w:rPr>
        <w:t xml:space="preserve"> </w:t>
      </w:r>
      <w:r w:rsidRPr="006F660C">
        <w:rPr>
          <w:rFonts w:ascii="inherit" w:hAnsi="inherit" w:cs="Arial"/>
          <w:color w:val="141916"/>
          <w:kern w:val="0"/>
          <w:sz w:val="30"/>
          <w:szCs w:val="30"/>
          <w:u w:val="single"/>
        </w:rPr>
        <w:t>with ACCESSORIES</w:t>
      </w:r>
    </w:p>
    <w:p w14:paraId="5CEBFEFE" w14:textId="77777777" w:rsidR="00060782" w:rsidRDefault="00060782" w:rsidP="005230B5">
      <w:pPr>
        <w:spacing w:after="0"/>
        <w:jc w:val="center"/>
        <w:rPr>
          <w:rFonts w:ascii="Verdana" w:eastAsia="Times New Roman" w:hAnsi="Verdana" w:cs="Times New Roman"/>
          <w:b/>
          <w:bCs/>
          <w:color w:val="202020"/>
          <w:sz w:val="20"/>
          <w:szCs w:val="20"/>
        </w:rPr>
      </w:pPr>
      <w:r w:rsidRPr="00060782">
        <w:rPr>
          <w:rFonts w:ascii="Verdana" w:eastAsia="Times New Roman" w:hAnsi="Verdana" w:cs="Times New Roman"/>
          <w:b/>
          <w:bCs/>
          <w:color w:val="202020"/>
          <w:sz w:val="20"/>
          <w:szCs w:val="20"/>
        </w:rPr>
        <w:t>Water can be stored safely in these water drums to a minimum of 5 years</w:t>
      </w:r>
    </w:p>
    <w:p w14:paraId="3FA91CDA" w14:textId="77777777" w:rsidR="00060782" w:rsidRDefault="00060782" w:rsidP="005230B5">
      <w:pPr>
        <w:spacing w:after="0"/>
        <w:jc w:val="center"/>
        <w:rPr>
          <w:rFonts w:ascii="Verdana" w:eastAsia="Times New Roman" w:hAnsi="Verdana" w:cs="Times New Roman"/>
          <w:b/>
          <w:bCs/>
          <w:color w:val="202020"/>
          <w:sz w:val="20"/>
          <w:szCs w:val="20"/>
        </w:rPr>
      </w:pPr>
      <w:r w:rsidRPr="00060782">
        <w:rPr>
          <w:rFonts w:ascii="Verdana" w:eastAsia="Times New Roman" w:hAnsi="Verdana" w:cs="Times New Roman"/>
          <w:b/>
          <w:bCs/>
          <w:color w:val="202020"/>
          <w:sz w:val="20"/>
          <w:szCs w:val="20"/>
        </w:rPr>
        <w:t xml:space="preserve"> using our water preserver concentrate. There are 2 screw on bung caps </w:t>
      </w:r>
    </w:p>
    <w:p w14:paraId="7380F231" w14:textId="77777777" w:rsidR="00060782" w:rsidRDefault="00060782" w:rsidP="005230B5">
      <w:pPr>
        <w:spacing w:after="0"/>
        <w:jc w:val="center"/>
        <w:rPr>
          <w:rFonts w:ascii="Verdana" w:eastAsia="Times New Roman" w:hAnsi="Verdana" w:cs="Times New Roman"/>
          <w:b/>
          <w:bCs/>
          <w:color w:val="202020"/>
          <w:sz w:val="20"/>
          <w:szCs w:val="20"/>
        </w:rPr>
      </w:pPr>
      <w:r w:rsidRPr="00060782">
        <w:rPr>
          <w:rFonts w:ascii="Verdana" w:eastAsia="Times New Roman" w:hAnsi="Verdana" w:cs="Times New Roman"/>
          <w:b/>
          <w:bCs/>
          <w:color w:val="202020"/>
          <w:sz w:val="20"/>
          <w:szCs w:val="20"/>
        </w:rPr>
        <w:t xml:space="preserve">on top of each drum, which can be easily removed using one of our bung wrenches. </w:t>
      </w:r>
    </w:p>
    <w:p w14:paraId="663B1FC3" w14:textId="77777777" w:rsidR="00060782" w:rsidRDefault="00060782" w:rsidP="005230B5">
      <w:pPr>
        <w:spacing w:after="0"/>
        <w:jc w:val="center"/>
        <w:rPr>
          <w:rFonts w:ascii="Verdana" w:eastAsia="Times New Roman" w:hAnsi="Verdana" w:cs="Times New Roman"/>
          <w:b/>
          <w:bCs/>
          <w:color w:val="202020"/>
          <w:sz w:val="20"/>
          <w:szCs w:val="20"/>
        </w:rPr>
      </w:pPr>
      <w:r w:rsidRPr="00060782">
        <w:rPr>
          <w:rFonts w:ascii="Verdana" w:eastAsia="Times New Roman" w:hAnsi="Verdana" w:cs="Times New Roman"/>
          <w:b/>
          <w:bCs/>
          <w:color w:val="202020"/>
          <w:sz w:val="20"/>
          <w:szCs w:val="20"/>
        </w:rPr>
        <w:t xml:space="preserve">This is for placement of the screw-on siphon pumps. (Siphon pumps should not </w:t>
      </w:r>
    </w:p>
    <w:p w14:paraId="3CD33B7D" w14:textId="77777777" w:rsidR="006F660C" w:rsidRDefault="00060782" w:rsidP="005230B5">
      <w:pPr>
        <w:spacing w:after="0"/>
        <w:jc w:val="center"/>
        <w:rPr>
          <w:rFonts w:ascii="Verdana" w:eastAsia="Times New Roman" w:hAnsi="Verdana" w:cs="Times New Roman"/>
          <w:b/>
          <w:bCs/>
          <w:color w:val="202020"/>
          <w:sz w:val="20"/>
          <w:szCs w:val="20"/>
        </w:rPr>
      </w:pPr>
      <w:r w:rsidRPr="00060782">
        <w:rPr>
          <w:rFonts w:ascii="Verdana" w:eastAsia="Times New Roman" w:hAnsi="Verdana" w:cs="Times New Roman"/>
          <w:b/>
          <w:bCs/>
          <w:color w:val="202020"/>
          <w:sz w:val="20"/>
          <w:szCs w:val="20"/>
        </w:rPr>
        <w:t>be left attached to the bung openings as a means of capping the drums).</w:t>
      </w:r>
      <w:r w:rsidRPr="00060782">
        <w:rPr>
          <w:rFonts w:ascii="Verdana" w:eastAsia="Times New Roman" w:hAnsi="Verdana" w:cs="Times New Roman"/>
          <w:b/>
          <w:bCs/>
          <w:color w:val="202020"/>
          <w:sz w:val="20"/>
          <w:szCs w:val="20"/>
        </w:rPr>
        <w:br/>
      </w:r>
      <w:r w:rsidR="00E00AF1" w:rsidRPr="00407D67">
        <w:rPr>
          <w:rFonts w:ascii="Verdana" w:eastAsia="Times New Roman" w:hAnsi="Verdana" w:cs="Times New Roman"/>
          <w:b/>
          <w:bCs/>
          <w:color w:val="202020"/>
          <w:sz w:val="20"/>
          <w:szCs w:val="20"/>
        </w:rPr>
        <w:t xml:space="preserve">Please Note: The water storage drum accessories below are </w:t>
      </w:r>
    </w:p>
    <w:p w14:paraId="0373A6AE" w14:textId="49B03B12" w:rsidR="00E00AF1" w:rsidRDefault="00E00AF1" w:rsidP="005230B5">
      <w:pPr>
        <w:spacing w:after="0"/>
        <w:jc w:val="center"/>
        <w:rPr>
          <w:rFonts w:ascii="Verdana" w:eastAsia="Times New Roman" w:hAnsi="Verdana" w:cs="Times New Roman"/>
          <w:b/>
          <w:bCs/>
          <w:color w:val="202020"/>
          <w:sz w:val="20"/>
          <w:szCs w:val="20"/>
        </w:rPr>
      </w:pPr>
      <w:r w:rsidRPr="00407D67">
        <w:rPr>
          <w:rFonts w:ascii="Verdana" w:eastAsia="Times New Roman" w:hAnsi="Verdana" w:cs="Times New Roman"/>
          <w:b/>
          <w:bCs/>
          <w:color w:val="202020"/>
          <w:sz w:val="20"/>
          <w:szCs w:val="20"/>
        </w:rPr>
        <w:t xml:space="preserve">discounted </w:t>
      </w:r>
      <w:r w:rsidR="00B233B0">
        <w:rPr>
          <w:rFonts w:ascii="Verdana" w:eastAsia="Times New Roman" w:hAnsi="Verdana" w:cs="Times New Roman"/>
          <w:b/>
          <w:bCs/>
          <w:color w:val="202020"/>
          <w:sz w:val="20"/>
          <w:szCs w:val="20"/>
        </w:rPr>
        <w:t>prices if</w:t>
      </w:r>
      <w:r w:rsidRPr="00407D67">
        <w:rPr>
          <w:rFonts w:ascii="Verdana" w:eastAsia="Times New Roman" w:hAnsi="Verdana" w:cs="Times New Roman"/>
          <w:b/>
          <w:bCs/>
          <w:color w:val="202020"/>
          <w:sz w:val="20"/>
          <w:szCs w:val="20"/>
        </w:rPr>
        <w:t xml:space="preserve"> purchased</w:t>
      </w:r>
      <w:r w:rsidR="006F660C">
        <w:rPr>
          <w:rFonts w:ascii="Verdana" w:eastAsia="Times New Roman" w:hAnsi="Verdana" w:cs="Times New Roman"/>
          <w:b/>
          <w:bCs/>
          <w:color w:val="202020"/>
          <w:sz w:val="20"/>
          <w:szCs w:val="20"/>
        </w:rPr>
        <w:t xml:space="preserve"> </w:t>
      </w:r>
      <w:r w:rsidRPr="00407D67">
        <w:rPr>
          <w:rFonts w:ascii="Verdana" w:eastAsia="Times New Roman" w:hAnsi="Verdana" w:cs="Times New Roman"/>
          <w:b/>
          <w:bCs/>
          <w:color w:val="202020"/>
          <w:sz w:val="20"/>
          <w:szCs w:val="20"/>
        </w:rPr>
        <w:t>with the water barrel. </w:t>
      </w:r>
    </w:p>
    <w:p w14:paraId="1DC09E8B" w14:textId="261B4C17" w:rsidR="00B233B0" w:rsidRDefault="00B233B0" w:rsidP="005230B5">
      <w:pPr>
        <w:spacing w:after="0"/>
        <w:jc w:val="center"/>
        <w:rPr>
          <w:rFonts w:ascii="Verdana" w:eastAsia="Times New Roman" w:hAnsi="Verdana" w:cs="Times New Roman"/>
          <w:b/>
          <w:bCs/>
          <w:color w:val="FF0000"/>
          <w:sz w:val="20"/>
          <w:szCs w:val="20"/>
        </w:rPr>
      </w:pPr>
      <w:r w:rsidRPr="00B233B0">
        <w:rPr>
          <w:rFonts w:ascii="Verdana" w:eastAsia="Times New Roman" w:hAnsi="Verdana" w:cs="Times New Roman"/>
          <w:b/>
          <w:bCs/>
          <w:color w:val="FF0000"/>
          <w:sz w:val="20"/>
          <w:szCs w:val="20"/>
        </w:rPr>
        <w:t xml:space="preserve">Special Offer: – All 4 accessories as shown </w:t>
      </w:r>
      <w:r>
        <w:rPr>
          <w:rFonts w:ascii="Verdana" w:eastAsia="Times New Roman" w:hAnsi="Verdana" w:cs="Times New Roman"/>
          <w:b/>
          <w:bCs/>
          <w:color w:val="FF0000"/>
          <w:sz w:val="20"/>
          <w:szCs w:val="20"/>
        </w:rPr>
        <w:t>with</w:t>
      </w:r>
      <w:r w:rsidRPr="00B233B0">
        <w:rPr>
          <w:rFonts w:ascii="Verdana" w:eastAsia="Times New Roman" w:hAnsi="Verdana" w:cs="Times New Roman"/>
          <w:b/>
          <w:bCs/>
          <w:color w:val="FF0000"/>
          <w:sz w:val="20"/>
          <w:szCs w:val="20"/>
        </w:rPr>
        <w:t xml:space="preserve"> barrel </w:t>
      </w:r>
      <w:r>
        <w:rPr>
          <w:rFonts w:ascii="Verdana" w:eastAsia="Times New Roman" w:hAnsi="Verdana" w:cs="Times New Roman"/>
          <w:b/>
          <w:bCs/>
          <w:color w:val="FF0000"/>
          <w:sz w:val="20"/>
          <w:szCs w:val="20"/>
        </w:rPr>
        <w:t xml:space="preserve">purchase </w:t>
      </w:r>
      <w:r w:rsidRPr="00B233B0">
        <w:rPr>
          <w:rFonts w:ascii="Verdana" w:eastAsia="Times New Roman" w:hAnsi="Verdana" w:cs="Times New Roman"/>
          <w:b/>
          <w:bCs/>
          <w:color w:val="FF0000"/>
          <w:sz w:val="20"/>
          <w:szCs w:val="20"/>
        </w:rPr>
        <w:t>$89.95</w:t>
      </w:r>
    </w:p>
    <w:p w14:paraId="21B2F943" w14:textId="79667A79" w:rsidR="003851E8" w:rsidRDefault="003851E8" w:rsidP="003851E8">
      <w:pPr>
        <w:shd w:val="clear" w:color="auto" w:fill="FFFFFF"/>
        <w:spacing w:after="0" w:line="240" w:lineRule="auto"/>
        <w:ind w:left="360"/>
        <w:jc w:val="center"/>
        <w:rPr>
          <w:rFonts w:ascii="Helvetica Neue" w:hAnsi="Helvetica Neue"/>
          <w:color w:val="1D2228"/>
          <w:sz w:val="20"/>
          <w:szCs w:val="20"/>
          <w:shd w:val="clear" w:color="auto" w:fill="FFFFFF"/>
        </w:rPr>
      </w:pPr>
      <w:r w:rsidRPr="003851E8">
        <w:rPr>
          <w:rFonts w:ascii="Arial" w:eastAsia="Times New Roman" w:hAnsi="Arial" w:cs="Arial"/>
          <w:b/>
          <w:bCs/>
          <w:color w:val="FF0000"/>
          <w:sz w:val="21"/>
          <w:szCs w:val="21"/>
        </w:rPr>
        <w:t>You may online</w:t>
      </w:r>
      <w:r>
        <w:rPr>
          <w:rFonts w:ascii="Arial" w:eastAsia="Times New Roman" w:hAnsi="Arial" w:cs="Arial"/>
          <w:b/>
          <w:bCs/>
          <w:color w:val="111111"/>
          <w:sz w:val="21"/>
          <w:szCs w:val="21"/>
        </w:rPr>
        <w:t xml:space="preserve">:  </w:t>
      </w:r>
      <w:hyperlink r:id="rId12" w:tgtFrame="_blank" w:history="1">
        <w:r>
          <w:rPr>
            <w:rStyle w:val="Hyperlink"/>
            <w:rFonts w:ascii="Helvetica Neue" w:hAnsi="Helvetica Neue"/>
            <w:color w:val="196AD4"/>
            <w:sz w:val="20"/>
            <w:szCs w:val="20"/>
            <w:shd w:val="clear" w:color="auto" w:fill="FFFFFF"/>
          </w:rPr>
          <w:t>http://www.calquakeinlandempire.com/storetitles/water/wtrsys.html</w:t>
        </w:r>
      </w:hyperlink>
      <w:r>
        <w:rPr>
          <w:rFonts w:ascii="Helvetica Neue" w:hAnsi="Helvetica Neue"/>
          <w:color w:val="1D2228"/>
          <w:sz w:val="20"/>
          <w:szCs w:val="20"/>
          <w:shd w:val="clear" w:color="auto" w:fill="FFFFFF"/>
        </w:rPr>
        <w:t>  </w:t>
      </w:r>
    </w:p>
    <w:p w14:paraId="6B7577E7" w14:textId="77777777" w:rsidR="005E11E7" w:rsidRPr="009A3F73" w:rsidRDefault="005E11E7" w:rsidP="005E11E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1"/>
          <w:szCs w:val="21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9"/>
        <w:gridCol w:w="2637"/>
        <w:gridCol w:w="2581"/>
        <w:gridCol w:w="2923"/>
      </w:tblGrid>
      <w:tr w:rsidR="00B233B0" w14:paraId="52C41016" w14:textId="1804900F" w:rsidTr="005E11E7">
        <w:trPr>
          <w:trHeight w:val="3158"/>
          <w:jc w:val="center"/>
        </w:trPr>
        <w:tc>
          <w:tcPr>
            <w:tcW w:w="2659" w:type="dxa"/>
          </w:tcPr>
          <w:p w14:paraId="3C6EE2D4" w14:textId="77777777" w:rsidR="00B233B0" w:rsidRDefault="00B233B0" w:rsidP="00E00AF1">
            <w:pPr>
              <w:pStyle w:val="center"/>
              <w:jc w:val="center"/>
              <w:rPr>
                <w:rFonts w:ascii="Verdana" w:hAnsi="Verdana"/>
                <w:color w:val="202020"/>
                <w:sz w:val="26"/>
                <w:szCs w:val="26"/>
              </w:rPr>
            </w:pPr>
            <w:r>
              <w:rPr>
                <w:rFonts w:ascii="Verdana" w:hAnsi="Verdana"/>
                <w:b/>
                <w:bCs/>
                <w:noProof/>
                <w:color w:val="054A5D"/>
                <w:sz w:val="26"/>
                <w:szCs w:val="26"/>
              </w:rPr>
              <w:drawing>
                <wp:inline distT="0" distB="0" distL="0" distR="0" wp14:anchorId="65ECCCE5" wp14:editId="648CAB6D">
                  <wp:extent cx="710779" cy="876180"/>
                  <wp:effectExtent l="0" t="0" r="0" b="635"/>
                  <wp:docPr id="12" name="Picture 12" descr="Heavy Duty Polyethylene bung wrench for water barrel bung caps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avy Duty Polyethylene bung wrench for water barrel bung caps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893" cy="90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6D71E" w14:textId="14EF2091" w:rsidR="00B233B0" w:rsidRPr="005230B5" w:rsidRDefault="00B233B0" w:rsidP="00407D67">
            <w:pPr>
              <w:pStyle w:val="center"/>
              <w:rPr>
                <w:rFonts w:ascii="Verdana" w:hAnsi="Verdana"/>
                <w:color w:val="202020"/>
                <w:sz w:val="18"/>
                <w:szCs w:val="18"/>
              </w:rPr>
            </w:pPr>
            <w:r w:rsidRPr="005230B5">
              <w:rPr>
                <w:rStyle w:val="Strong"/>
                <w:rFonts w:ascii="Verdana" w:hAnsi="Verdana"/>
                <w:color w:val="202020"/>
                <w:sz w:val="18"/>
                <w:szCs w:val="18"/>
              </w:rPr>
              <w:t>Heavy Duty Polyethylene</w:t>
            </w:r>
            <w:r w:rsidRPr="005230B5">
              <w:rPr>
                <w:rFonts w:ascii="Verdana" w:hAnsi="Verdana"/>
                <w:b/>
                <w:bCs/>
                <w:color w:val="202020"/>
                <w:sz w:val="18"/>
                <w:szCs w:val="18"/>
              </w:rPr>
              <w:br/>
            </w:r>
            <w:r w:rsidRPr="005230B5">
              <w:rPr>
                <w:rFonts w:ascii="Verdana" w:hAnsi="Verdana"/>
                <w:color w:val="202020"/>
                <w:sz w:val="18"/>
                <w:szCs w:val="18"/>
              </w:rPr>
              <w:t>Bung Wrench - Gas Shut Off Tool</w:t>
            </w:r>
            <w:r w:rsidRPr="005230B5">
              <w:rPr>
                <w:rFonts w:ascii="Verdana" w:hAnsi="Verdana"/>
                <w:color w:val="202020"/>
                <w:sz w:val="18"/>
                <w:szCs w:val="18"/>
              </w:rPr>
              <w:br/>
              <w:t>Used to cap and uncap your water barrel bung caps.</w:t>
            </w:r>
            <w:r w:rsidRPr="005230B5">
              <w:rPr>
                <w:rFonts w:ascii="Verdana" w:hAnsi="Verdana"/>
                <w:color w:val="202020"/>
                <w:sz w:val="18"/>
                <w:szCs w:val="18"/>
              </w:rPr>
              <w:br/>
            </w:r>
            <w:r w:rsidRPr="005230B5">
              <w:rPr>
                <w:rStyle w:val="style66"/>
                <w:rFonts w:ascii="Verdana" w:hAnsi="Verdana"/>
                <w:color w:val="CC0000"/>
                <w:sz w:val="18"/>
                <w:szCs w:val="18"/>
              </w:rPr>
              <w:t>$7.95</w:t>
            </w:r>
          </w:p>
        </w:tc>
        <w:tc>
          <w:tcPr>
            <w:tcW w:w="2637" w:type="dxa"/>
          </w:tcPr>
          <w:p w14:paraId="70C17B51" w14:textId="77777777" w:rsidR="00B233B0" w:rsidRDefault="00B233B0" w:rsidP="00E00AF1">
            <w:pPr>
              <w:pStyle w:val="center"/>
              <w:jc w:val="center"/>
              <w:rPr>
                <w:rFonts w:ascii="Verdana" w:hAnsi="Verdana"/>
                <w:color w:val="202020"/>
                <w:sz w:val="26"/>
                <w:szCs w:val="26"/>
              </w:rPr>
            </w:pPr>
            <w:r>
              <w:rPr>
                <w:rFonts w:ascii="Verdana" w:hAnsi="Verdana"/>
                <w:b/>
                <w:bCs/>
                <w:noProof/>
                <w:color w:val="054A5D"/>
                <w:sz w:val="26"/>
                <w:szCs w:val="26"/>
              </w:rPr>
              <w:drawing>
                <wp:inline distT="0" distB="0" distL="0" distR="0" wp14:anchorId="0101048E" wp14:editId="4F5EE65F">
                  <wp:extent cx="682625" cy="819150"/>
                  <wp:effectExtent l="0" t="0" r="3175" b="0"/>
                  <wp:docPr id="13" name="Picture 13" descr="Water Preserver Concentrat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ater Preserver Concentrate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089" cy="82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762BA" w14:textId="03671517" w:rsidR="00B233B0" w:rsidRDefault="00B233B0" w:rsidP="00407D67">
            <w:pPr>
              <w:pStyle w:val="center"/>
              <w:spacing w:before="0" w:beforeAutospacing="0" w:after="0" w:afterAutospacing="0"/>
              <w:jc w:val="center"/>
              <w:rPr>
                <w:rFonts w:ascii="Verdana" w:hAnsi="Verdana"/>
                <w:color w:val="202020"/>
                <w:sz w:val="26"/>
                <w:szCs w:val="26"/>
              </w:rPr>
            </w:pPr>
            <w:r w:rsidRPr="005230B5">
              <w:rPr>
                <w:rStyle w:val="Strong"/>
                <w:rFonts w:ascii="Verdana" w:hAnsi="Verdana"/>
                <w:color w:val="202020"/>
                <w:sz w:val="18"/>
                <w:szCs w:val="18"/>
              </w:rPr>
              <w:t>Water Preserver Concentrate</w:t>
            </w:r>
            <w:r w:rsidRPr="005230B5">
              <w:rPr>
                <w:rFonts w:ascii="Verdana" w:hAnsi="Verdana"/>
                <w:color w:val="202020"/>
                <w:sz w:val="18"/>
                <w:szCs w:val="18"/>
              </w:rPr>
              <w:br/>
              <w:t>Just add to water when filling water drum.</w:t>
            </w:r>
            <w:r w:rsidRPr="005230B5">
              <w:rPr>
                <w:rFonts w:ascii="Verdana" w:hAnsi="Verdana"/>
                <w:color w:val="202020"/>
                <w:sz w:val="18"/>
                <w:szCs w:val="18"/>
              </w:rPr>
              <w:br/>
              <w:t>Safely stores water for a period of 5 years minimum!</w:t>
            </w:r>
            <w:r w:rsidRPr="005230B5">
              <w:rPr>
                <w:rFonts w:ascii="Verdana" w:hAnsi="Verdana"/>
                <w:color w:val="202020"/>
                <w:sz w:val="18"/>
                <w:szCs w:val="18"/>
              </w:rPr>
              <w:br/>
            </w:r>
            <w:r w:rsidRPr="005230B5">
              <w:rPr>
                <w:rStyle w:val="style66"/>
                <w:rFonts w:ascii="Verdana" w:hAnsi="Verdana"/>
                <w:color w:val="CC0000"/>
                <w:sz w:val="18"/>
                <w:szCs w:val="18"/>
              </w:rPr>
              <w:t>$12.9</w:t>
            </w:r>
            <w:r>
              <w:rPr>
                <w:rStyle w:val="style66"/>
                <w:rFonts w:ascii="Verdana" w:hAnsi="Verdana"/>
                <w:color w:val="CC0000"/>
                <w:sz w:val="18"/>
                <w:szCs w:val="18"/>
              </w:rPr>
              <w:t>5</w:t>
            </w:r>
          </w:p>
        </w:tc>
        <w:tc>
          <w:tcPr>
            <w:tcW w:w="2581" w:type="dxa"/>
          </w:tcPr>
          <w:p w14:paraId="42E2515B" w14:textId="77777777" w:rsidR="00B233B0" w:rsidRDefault="00B233B0" w:rsidP="00407D67">
            <w:pPr>
              <w:pStyle w:val="center"/>
              <w:spacing w:line="336" w:lineRule="atLeast"/>
              <w:jc w:val="center"/>
              <w:rPr>
                <w:rStyle w:val="Strong"/>
                <w:rFonts w:ascii="Verdana" w:hAnsi="Verdana"/>
                <w:color w:val="20202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noProof/>
                <w:color w:val="054A5D"/>
                <w:sz w:val="26"/>
                <w:szCs w:val="26"/>
              </w:rPr>
              <w:drawing>
                <wp:inline distT="0" distB="0" distL="0" distR="0" wp14:anchorId="67C164D5" wp14:editId="1852D841">
                  <wp:extent cx="299403" cy="781050"/>
                  <wp:effectExtent l="0" t="0" r="5715" b="0"/>
                  <wp:docPr id="16" name="Picture 16" descr="heavy duty siphon pump with flow tube for draing large water drums or for drawing drinking water out of water barrels in an emergency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avy duty siphon pump with flow tube for draing large water drums or for drawing drinking water out of water barrels in an emergency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77" cy="81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08BD6D" w14:textId="22FF7268" w:rsidR="00B233B0" w:rsidRDefault="00B233B0" w:rsidP="00407D67">
            <w:pPr>
              <w:pStyle w:val="center"/>
              <w:jc w:val="center"/>
              <w:rPr>
                <w:rStyle w:val="Strong"/>
                <w:rFonts w:ascii="Verdana" w:hAnsi="Verdana"/>
                <w:color w:val="202020"/>
                <w:sz w:val="26"/>
                <w:szCs w:val="26"/>
              </w:rPr>
            </w:pPr>
            <w:r w:rsidRPr="005230B5">
              <w:rPr>
                <w:rStyle w:val="Strong"/>
                <w:rFonts w:ascii="Verdana" w:hAnsi="Verdana"/>
                <w:color w:val="202020"/>
                <w:sz w:val="18"/>
                <w:szCs w:val="18"/>
              </w:rPr>
              <w:t>Siphon Pump w/ flow tube</w:t>
            </w:r>
            <w:r w:rsidRPr="005230B5">
              <w:rPr>
                <w:rFonts w:ascii="Verdana" w:hAnsi="Verdana"/>
                <w:b/>
                <w:bCs/>
                <w:color w:val="202020"/>
                <w:sz w:val="18"/>
                <w:szCs w:val="18"/>
              </w:rPr>
              <w:br/>
            </w:r>
            <w:r w:rsidRPr="005230B5">
              <w:rPr>
                <w:rStyle w:val="Strong"/>
                <w:rFonts w:ascii="Verdana" w:hAnsi="Verdana"/>
                <w:color w:val="202020"/>
                <w:sz w:val="18"/>
                <w:szCs w:val="18"/>
              </w:rPr>
              <w:t> </w:t>
            </w:r>
            <w:r w:rsidRPr="005230B5">
              <w:rPr>
                <w:rFonts w:ascii="Verdana" w:hAnsi="Verdana"/>
                <w:color w:val="202020"/>
                <w:sz w:val="18"/>
                <w:szCs w:val="18"/>
              </w:rPr>
              <w:t>Siphons 15, 30 and 55 gal. water containers with large flow hose.</w:t>
            </w:r>
            <w:r w:rsidRPr="005230B5">
              <w:rPr>
                <w:rFonts w:ascii="Verdana" w:hAnsi="Verdana"/>
                <w:color w:val="202020"/>
                <w:sz w:val="18"/>
                <w:szCs w:val="18"/>
              </w:rPr>
              <w:br/>
              <w:t>Sturdy screw on</w:t>
            </w:r>
            <w:r w:rsidRPr="005230B5">
              <w:rPr>
                <w:rFonts w:ascii="Verdana" w:hAnsi="Verdana"/>
                <w:color w:val="202020"/>
                <w:sz w:val="18"/>
                <w:szCs w:val="18"/>
              </w:rPr>
              <w:br/>
            </w:r>
            <w:r w:rsidRPr="005230B5">
              <w:rPr>
                <w:rStyle w:val="style66"/>
                <w:rFonts w:ascii="Verdana" w:hAnsi="Verdana"/>
                <w:color w:val="CC0000"/>
                <w:sz w:val="18"/>
                <w:szCs w:val="18"/>
              </w:rPr>
              <w:t>$13.95</w:t>
            </w:r>
          </w:p>
        </w:tc>
        <w:tc>
          <w:tcPr>
            <w:tcW w:w="2923" w:type="dxa"/>
          </w:tcPr>
          <w:p w14:paraId="22D027DD" w14:textId="0715C04E" w:rsidR="00B233B0" w:rsidRDefault="00B233B0" w:rsidP="005230B5">
            <w:pPr>
              <w:pStyle w:val="center"/>
              <w:spacing w:line="336" w:lineRule="atLeast"/>
              <w:jc w:val="center"/>
              <w:rPr>
                <w:rStyle w:val="Strong"/>
                <w:rFonts w:ascii="Verdana" w:hAnsi="Verdana"/>
                <w:color w:val="202020"/>
                <w:sz w:val="18"/>
                <w:szCs w:val="18"/>
              </w:rPr>
            </w:pPr>
            <w:r>
              <w:rPr>
                <w:rStyle w:val="Strong"/>
                <w:rFonts w:ascii="Verdana" w:hAnsi="Verdana"/>
                <w:noProof/>
                <w:color w:val="202020"/>
                <w:sz w:val="18"/>
                <w:szCs w:val="18"/>
              </w:rPr>
              <w:drawing>
                <wp:inline distT="0" distB="0" distL="0" distR="0" wp14:anchorId="70054AA4" wp14:editId="3BAE16D0">
                  <wp:extent cx="1257300" cy="777125"/>
                  <wp:effectExtent l="0" t="0" r="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426" cy="790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174062" w14:textId="3CD4C431" w:rsidR="00B233B0" w:rsidRDefault="00B233B0" w:rsidP="00407D67">
            <w:pPr>
              <w:pStyle w:val="center"/>
              <w:jc w:val="center"/>
              <w:rPr>
                <w:rFonts w:ascii="Verdana" w:hAnsi="Verdana"/>
                <w:b/>
                <w:bCs/>
                <w:noProof/>
                <w:color w:val="054A5D"/>
                <w:sz w:val="26"/>
                <w:szCs w:val="26"/>
              </w:rPr>
            </w:pPr>
            <w:proofErr w:type="spellStart"/>
            <w:r>
              <w:rPr>
                <w:rStyle w:val="Strong"/>
                <w:rFonts w:ascii="Verdana" w:hAnsi="Verdana"/>
                <w:color w:val="202020"/>
                <w:sz w:val="18"/>
                <w:szCs w:val="18"/>
              </w:rPr>
              <w:t>S</w:t>
            </w:r>
            <w:r w:rsidRPr="005230B5">
              <w:rPr>
                <w:rStyle w:val="Strong"/>
                <w:rFonts w:ascii="Verdana" w:hAnsi="Verdana"/>
                <w:color w:val="202020"/>
                <w:sz w:val="18"/>
                <w:szCs w:val="18"/>
              </w:rPr>
              <w:t>elf Prime</w:t>
            </w:r>
            <w:proofErr w:type="spellEnd"/>
            <w:r w:rsidRPr="005230B5">
              <w:rPr>
                <w:rStyle w:val="Strong"/>
                <w:rFonts w:ascii="Verdana" w:hAnsi="Verdana"/>
                <w:color w:val="202020"/>
                <w:sz w:val="18"/>
                <w:szCs w:val="18"/>
              </w:rPr>
              <w:t xml:space="preserve"> Shake Siphon</w:t>
            </w:r>
            <w:r w:rsidRPr="005230B5">
              <w:rPr>
                <w:rFonts w:ascii="Verdana" w:hAnsi="Verdana"/>
                <w:color w:val="202020"/>
                <w:sz w:val="18"/>
                <w:szCs w:val="18"/>
              </w:rPr>
              <w:br/>
              <w:t xml:space="preserve">Economical </w:t>
            </w:r>
            <w:proofErr w:type="spellStart"/>
            <w:r w:rsidRPr="005230B5">
              <w:rPr>
                <w:rFonts w:ascii="Verdana" w:hAnsi="Verdana"/>
                <w:color w:val="202020"/>
                <w:sz w:val="18"/>
                <w:szCs w:val="18"/>
              </w:rPr>
              <w:t>self priming</w:t>
            </w:r>
            <w:proofErr w:type="spellEnd"/>
            <w:r w:rsidRPr="005230B5">
              <w:rPr>
                <w:rFonts w:ascii="Verdana" w:hAnsi="Verdana"/>
                <w:color w:val="202020"/>
                <w:sz w:val="18"/>
                <w:szCs w:val="18"/>
              </w:rPr>
              <w:t xml:space="preserve"> siphon hose - can be used as main siphon source or for emergency backup.</w:t>
            </w:r>
            <w:r w:rsidRPr="005230B5">
              <w:rPr>
                <w:rFonts w:ascii="Verdana" w:hAnsi="Verdana"/>
                <w:color w:val="202020"/>
                <w:sz w:val="18"/>
                <w:szCs w:val="18"/>
              </w:rPr>
              <w:br/>
            </w:r>
            <w:r w:rsidRPr="005230B5">
              <w:rPr>
                <w:rStyle w:val="style66"/>
                <w:rFonts w:ascii="Verdana" w:hAnsi="Verdana"/>
                <w:color w:val="CC0000"/>
                <w:sz w:val="18"/>
                <w:szCs w:val="18"/>
              </w:rPr>
              <w:t>$8.95</w:t>
            </w:r>
          </w:p>
        </w:tc>
      </w:tr>
    </w:tbl>
    <w:p w14:paraId="190FF0A9" w14:textId="77777777" w:rsidR="00060782" w:rsidRPr="00060782" w:rsidRDefault="00060782" w:rsidP="000906FA">
      <w:pPr>
        <w:shd w:val="clear" w:color="auto" w:fill="FFFFFF"/>
        <w:spacing w:after="0" w:line="240" w:lineRule="auto"/>
        <w:jc w:val="center"/>
        <w:textAlignment w:val="baseline"/>
        <w:outlineLvl w:val="1"/>
      </w:pPr>
    </w:p>
    <w:sectPr w:rsidR="00060782" w:rsidRPr="00060782" w:rsidSect="00407D6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A859C2"/>
    <w:multiLevelType w:val="hybridMultilevel"/>
    <w:tmpl w:val="5D0C2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C465D7"/>
    <w:multiLevelType w:val="multilevel"/>
    <w:tmpl w:val="8D9E6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16F"/>
    <w:rsid w:val="00010ED3"/>
    <w:rsid w:val="00060782"/>
    <w:rsid w:val="000906FA"/>
    <w:rsid w:val="002A5DB6"/>
    <w:rsid w:val="002A7710"/>
    <w:rsid w:val="00313907"/>
    <w:rsid w:val="003175B2"/>
    <w:rsid w:val="0032315E"/>
    <w:rsid w:val="003851E8"/>
    <w:rsid w:val="003D5E32"/>
    <w:rsid w:val="00407D67"/>
    <w:rsid w:val="004545DD"/>
    <w:rsid w:val="005230B5"/>
    <w:rsid w:val="00555A37"/>
    <w:rsid w:val="005E11E7"/>
    <w:rsid w:val="00684716"/>
    <w:rsid w:val="006F660C"/>
    <w:rsid w:val="008A79DF"/>
    <w:rsid w:val="009A3F73"/>
    <w:rsid w:val="00AA416F"/>
    <w:rsid w:val="00B233B0"/>
    <w:rsid w:val="00C0328E"/>
    <w:rsid w:val="00E00AF1"/>
    <w:rsid w:val="00E46641"/>
    <w:rsid w:val="00F0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AF98A"/>
  <w15:chartTrackingRefBased/>
  <w15:docId w15:val="{1F474C25-9966-477A-B5D2-FAE3AA5B8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416F"/>
  </w:style>
  <w:style w:type="paragraph" w:styleId="Heading1">
    <w:name w:val="heading 1"/>
    <w:basedOn w:val="Normal"/>
    <w:link w:val="Heading1Char"/>
    <w:uiPriority w:val="9"/>
    <w:qFormat/>
    <w:rsid w:val="00E00A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00A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A416F"/>
    <w:rPr>
      <w:b/>
      <w:bCs/>
    </w:rPr>
  </w:style>
  <w:style w:type="paragraph" w:customStyle="1" w:styleId="auto-style9">
    <w:name w:val="auto-style9"/>
    <w:basedOn w:val="Normal"/>
    <w:rsid w:val="00AA4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o-style14">
    <w:name w:val="auto-style14"/>
    <w:basedOn w:val="DefaultParagraphFont"/>
    <w:rsid w:val="00AA416F"/>
  </w:style>
  <w:style w:type="paragraph" w:customStyle="1" w:styleId="style1">
    <w:name w:val="style1"/>
    <w:basedOn w:val="Normal"/>
    <w:rsid w:val="00AA4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66">
    <w:name w:val="style66"/>
    <w:basedOn w:val="DefaultParagraphFont"/>
    <w:rsid w:val="00AA416F"/>
  </w:style>
  <w:style w:type="paragraph" w:customStyle="1" w:styleId="center">
    <w:name w:val="center"/>
    <w:basedOn w:val="Normal"/>
    <w:rsid w:val="00AA4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o-style17">
    <w:name w:val="auto-style17"/>
    <w:basedOn w:val="DefaultParagraphFont"/>
    <w:rsid w:val="00AA416F"/>
  </w:style>
  <w:style w:type="character" w:styleId="Hyperlink">
    <w:name w:val="Hyperlink"/>
    <w:basedOn w:val="DefaultParagraphFont"/>
    <w:uiPriority w:val="99"/>
    <w:unhideWhenUsed/>
    <w:rsid w:val="00E00AF1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00AF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00AF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style72">
    <w:name w:val="style72"/>
    <w:basedOn w:val="DefaultParagraphFont"/>
    <w:rsid w:val="00E00AF1"/>
  </w:style>
  <w:style w:type="paragraph" w:customStyle="1" w:styleId="auto-style6">
    <w:name w:val="auto-style6"/>
    <w:basedOn w:val="Normal"/>
    <w:rsid w:val="00E0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00AF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00AF1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E00AF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E00AF1"/>
    <w:rPr>
      <w:rFonts w:ascii="Arial" w:eastAsia="Times New Roman" w:hAnsi="Arial" w:cs="Arial"/>
      <w:vanish/>
      <w:sz w:val="16"/>
      <w:szCs w:val="16"/>
    </w:rPr>
  </w:style>
  <w:style w:type="character" w:customStyle="1" w:styleId="auto-style15">
    <w:name w:val="auto-style15"/>
    <w:basedOn w:val="DefaultParagraphFont"/>
    <w:rsid w:val="00E00AF1"/>
  </w:style>
  <w:style w:type="character" w:customStyle="1" w:styleId="auto-style10">
    <w:name w:val="auto-style10"/>
    <w:basedOn w:val="DefaultParagraphFont"/>
    <w:rsid w:val="00E00AF1"/>
  </w:style>
  <w:style w:type="character" w:styleId="Emphasis">
    <w:name w:val="Emphasis"/>
    <w:basedOn w:val="DefaultParagraphFont"/>
    <w:uiPriority w:val="20"/>
    <w:qFormat/>
    <w:rsid w:val="00E00AF1"/>
    <w:rPr>
      <w:i/>
      <w:iCs/>
    </w:rPr>
  </w:style>
  <w:style w:type="paragraph" w:styleId="ListParagraph">
    <w:name w:val="List Paragraph"/>
    <w:basedOn w:val="Normal"/>
    <w:uiPriority w:val="34"/>
    <w:qFormat/>
    <w:rsid w:val="009A3F73"/>
    <w:pPr>
      <w:ind w:left="720"/>
      <w:contextualSpacing/>
    </w:pPr>
  </w:style>
  <w:style w:type="table" w:styleId="TableGrid">
    <w:name w:val="Table Grid"/>
    <w:basedOn w:val="TableNormal"/>
    <w:uiPriority w:val="39"/>
    <w:rsid w:val="00523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02753">
          <w:marLeft w:val="0"/>
          <w:marRight w:val="3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4333">
          <w:marLeft w:val="178"/>
          <w:marRight w:val="1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6248">
          <w:marLeft w:val="3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4707">
          <w:marLeft w:val="0"/>
          <w:marRight w:val="3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705">
          <w:marLeft w:val="178"/>
          <w:marRight w:val="1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81744">
          <w:marLeft w:val="3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alquakeinlandempire.com/storetitles/water/bungwrench.html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calquakeinlandempire.com/storetitles/water/wtrsys.html" TargetMode="External"/><Relationship Id="rId17" Type="http://schemas.openxmlformats.org/officeDocument/2006/relationships/hyperlink" Target="http://www.calquakeinlandempire.com/storetitles/water/drumsiphonwhos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calquakeinlandempire.com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calquakeinlandempire.com/storetitles/water/wtrpreservercon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calquakeinlandempire.com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DED71-845B-457B-81E1-702DD73AE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</TotalTime>
  <Pages>2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Hays</dc:creator>
  <cp:keywords/>
  <dc:description/>
  <cp:lastModifiedBy>Carolyn Hays</cp:lastModifiedBy>
  <cp:revision>4</cp:revision>
  <cp:lastPrinted>2020-08-09T03:23:00Z</cp:lastPrinted>
  <dcterms:created xsi:type="dcterms:W3CDTF">2020-08-05T05:27:00Z</dcterms:created>
  <dcterms:modified xsi:type="dcterms:W3CDTF">2020-08-14T02:36:00Z</dcterms:modified>
</cp:coreProperties>
</file>