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64663" w14:textId="6D4723BB" w:rsidR="00390279" w:rsidRDefault="00DB118D" w:rsidP="00390279">
      <w:pPr>
        <w:spacing w:before="72" w:after="72" w:line="240" w:lineRule="auto"/>
        <w:jc w:val="center"/>
        <w:outlineLvl w:val="3"/>
        <w:rPr>
          <w:rFonts w:ascii="Verdana" w:eastAsia="Times New Roman" w:hAnsi="Verdana" w:cs="Times New Roman"/>
          <w:b/>
          <w:bCs/>
          <w:i/>
          <w:iCs/>
          <w:color w:val="27750F"/>
          <w:sz w:val="24"/>
          <w:szCs w:val="24"/>
        </w:rPr>
      </w:pPr>
      <w:r>
        <w:rPr>
          <w:noProof/>
        </w:rPr>
        <w:drawing>
          <wp:inline distT="0" distB="0" distL="0" distR="0" wp14:anchorId="490328CC" wp14:editId="7E639B53">
            <wp:extent cx="2712720" cy="7535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3714" cy="781587"/>
                    </a:xfrm>
                    <a:prstGeom prst="rect">
                      <a:avLst/>
                    </a:prstGeom>
                    <a:noFill/>
                    <a:ln>
                      <a:noFill/>
                    </a:ln>
                  </pic:spPr>
                </pic:pic>
              </a:graphicData>
            </a:graphic>
          </wp:inline>
        </w:drawing>
      </w:r>
    </w:p>
    <w:p w14:paraId="48B3DA66" w14:textId="77044EC0" w:rsidR="00DB118D" w:rsidRDefault="0051681D" w:rsidP="0051681D">
      <w:pPr>
        <w:spacing w:after="0" w:line="240" w:lineRule="auto"/>
        <w:jc w:val="center"/>
        <w:outlineLvl w:val="3"/>
        <w:rPr>
          <w:rFonts w:ascii="Verdana" w:eastAsia="Times New Roman" w:hAnsi="Verdana" w:cs="Times New Roman"/>
          <w:b/>
          <w:bCs/>
          <w:i/>
          <w:iCs/>
          <w:color w:val="27750F"/>
          <w:sz w:val="24"/>
          <w:szCs w:val="24"/>
        </w:rPr>
      </w:pPr>
      <w:r>
        <w:rPr>
          <w:rFonts w:ascii="Verdana" w:eastAsia="Times New Roman" w:hAnsi="Verdana" w:cs="Times New Roman"/>
          <w:b/>
          <w:bCs/>
          <w:i/>
          <w:iCs/>
          <w:color w:val="27750F"/>
          <w:sz w:val="24"/>
          <w:szCs w:val="24"/>
        </w:rPr>
        <w:t xml:space="preserve">Four </w:t>
      </w:r>
      <w:r w:rsidR="00DB118D">
        <w:rPr>
          <w:rFonts w:ascii="Verdana" w:eastAsia="Times New Roman" w:hAnsi="Verdana" w:cs="Times New Roman"/>
          <w:b/>
          <w:bCs/>
          <w:i/>
          <w:iCs/>
          <w:color w:val="27750F"/>
          <w:sz w:val="24"/>
          <w:szCs w:val="24"/>
        </w:rPr>
        <w:t>Sanitation Needs Recommended by Bob Colbert,</w:t>
      </w:r>
    </w:p>
    <w:p w14:paraId="3D185615" w14:textId="56FE2245" w:rsidR="00DB118D" w:rsidRPr="00DB118D" w:rsidRDefault="0051681D" w:rsidP="0051681D">
      <w:pPr>
        <w:spacing w:after="0" w:line="240" w:lineRule="auto"/>
        <w:jc w:val="center"/>
        <w:outlineLvl w:val="3"/>
        <w:rPr>
          <w:rFonts w:ascii="Verdana" w:eastAsia="Times New Roman" w:hAnsi="Verdana" w:cs="Times New Roman"/>
          <w:b/>
          <w:bCs/>
          <w:i/>
          <w:iCs/>
          <w:color w:val="27750F"/>
          <w:sz w:val="32"/>
          <w:szCs w:val="32"/>
        </w:rPr>
      </w:pPr>
      <w:r>
        <w:rPr>
          <w:rFonts w:ascii="Verdana" w:eastAsia="Times New Roman" w:hAnsi="Verdana" w:cs="Times New Roman"/>
          <w:b/>
          <w:bCs/>
          <w:i/>
          <w:iCs/>
          <w:color w:val="27750F"/>
          <w:sz w:val="24"/>
          <w:szCs w:val="24"/>
        </w:rPr>
        <w:t xml:space="preserve">In Stock at </w:t>
      </w:r>
      <w:r w:rsidR="00DB118D">
        <w:rPr>
          <w:rFonts w:ascii="Verdana" w:eastAsia="Times New Roman" w:hAnsi="Verdana" w:cs="Times New Roman"/>
          <w:b/>
          <w:bCs/>
          <w:i/>
          <w:iCs/>
          <w:color w:val="27750F"/>
          <w:sz w:val="24"/>
          <w:szCs w:val="24"/>
        </w:rPr>
        <w:t>Cal-Quake IE</w:t>
      </w:r>
      <w:r w:rsidR="00DB118D" w:rsidRPr="00DB118D">
        <w:rPr>
          <w:rFonts w:ascii="Verdana" w:eastAsia="Times New Roman" w:hAnsi="Verdana" w:cs="Times New Roman"/>
          <w:b/>
          <w:bCs/>
          <w:i/>
          <w:iCs/>
          <w:color w:val="27750F"/>
          <w:sz w:val="32"/>
          <w:szCs w:val="32"/>
        </w:rPr>
        <w:t xml:space="preserve">, </w:t>
      </w:r>
      <w:hyperlink r:id="rId7" w:history="1">
        <w:r w:rsidR="00DB118D" w:rsidRPr="00DB118D">
          <w:rPr>
            <w:rStyle w:val="Hyperlink"/>
            <w:sz w:val="32"/>
            <w:szCs w:val="32"/>
          </w:rPr>
          <w:t>http://www.calquakeinlandempire.com/</w:t>
        </w:r>
      </w:hyperlink>
    </w:p>
    <w:p w14:paraId="4EB77275" w14:textId="77AF38F7" w:rsidR="001553AA" w:rsidRDefault="001553AA" w:rsidP="00DB118D">
      <w:pPr>
        <w:spacing w:after="0" w:line="240" w:lineRule="auto"/>
        <w:jc w:val="center"/>
        <w:rPr>
          <w:rFonts w:ascii="Verdana" w:eastAsia="Times New Roman" w:hAnsi="Verdana" w:cs="Times New Roman"/>
          <w:b/>
          <w:bCs/>
          <w:color w:val="054A5D"/>
          <w:sz w:val="26"/>
          <w:szCs w:val="26"/>
        </w:rPr>
      </w:pPr>
      <w:bookmarkStart w:id="0" w:name="Emergency_Toilet_Seat_Lid_"/>
    </w:p>
    <w:p w14:paraId="28E748AA" w14:textId="7EC5FB14" w:rsidR="00390279" w:rsidRPr="001F707A" w:rsidRDefault="00390279" w:rsidP="00DB118D">
      <w:pPr>
        <w:spacing w:after="0" w:line="240" w:lineRule="auto"/>
        <w:jc w:val="center"/>
        <w:rPr>
          <w:rFonts w:ascii="Verdana" w:eastAsia="Times New Roman" w:hAnsi="Verdana" w:cs="Times New Roman"/>
          <w:b/>
          <w:bCs/>
          <w:color w:val="054A5D"/>
          <w:sz w:val="26"/>
          <w:szCs w:val="26"/>
          <w:u w:val="single"/>
        </w:rPr>
      </w:pPr>
      <w:r w:rsidRPr="001F707A">
        <w:rPr>
          <w:rFonts w:ascii="Verdana" w:eastAsia="Times New Roman" w:hAnsi="Verdana" w:cs="Times New Roman"/>
          <w:b/>
          <w:bCs/>
          <w:color w:val="054A5D"/>
          <w:sz w:val="26"/>
          <w:szCs w:val="26"/>
          <w:u w:val="single"/>
        </w:rPr>
        <w:t>Emergency Toilet Seat Lid</w:t>
      </w:r>
      <w:bookmarkEnd w:id="0"/>
    </w:p>
    <w:p w14:paraId="36772563" w14:textId="65BCCF4D" w:rsidR="0045002A" w:rsidRPr="00390279" w:rsidRDefault="0045002A" w:rsidP="00DB118D">
      <w:pPr>
        <w:spacing w:after="0" w:line="240" w:lineRule="auto"/>
        <w:jc w:val="center"/>
        <w:rPr>
          <w:rFonts w:ascii="Verdana" w:eastAsia="Times New Roman" w:hAnsi="Verdana" w:cs="Times New Roman"/>
          <w:color w:val="202020"/>
          <w:sz w:val="26"/>
          <w:szCs w:val="26"/>
        </w:rPr>
      </w:pPr>
      <w:r w:rsidRPr="00390279">
        <w:rPr>
          <w:rFonts w:ascii="Verdana" w:eastAsia="Times New Roman" w:hAnsi="Verdana" w:cs="Times New Roman"/>
          <w:b/>
          <w:bCs/>
          <w:i/>
          <w:iCs/>
          <w:noProof/>
          <w:color w:val="27750F"/>
          <w:sz w:val="24"/>
          <w:szCs w:val="24"/>
        </w:rPr>
        <w:drawing>
          <wp:inline distT="0" distB="0" distL="0" distR="0" wp14:anchorId="64CA8C65" wp14:editId="495B34C5">
            <wp:extent cx="781050" cy="781050"/>
            <wp:effectExtent l="0" t="0" r="0" b="0"/>
            <wp:docPr id="1" name="Picture 1" descr="port a potty toilet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a potty toilet se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w:drawing>
          <wp:inline distT="0" distB="0" distL="0" distR="0" wp14:anchorId="23A7575B" wp14:editId="69253143">
            <wp:extent cx="714375" cy="714375"/>
            <wp:effectExtent l="0" t="0" r="9525" b="9525"/>
            <wp:docPr id="2" name="Picture 2" descr="5 gallon honey bucket pail with 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gallon honey bucket pail with 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4BDB6F9C" w14:textId="30823A48" w:rsidR="00390279" w:rsidRDefault="00390279" w:rsidP="00DB118D">
      <w:pPr>
        <w:spacing w:after="0" w:line="240" w:lineRule="auto"/>
        <w:jc w:val="center"/>
        <w:rPr>
          <w:rFonts w:ascii="Verdana" w:eastAsia="Times New Roman" w:hAnsi="Verdana" w:cs="Times New Roman"/>
          <w:color w:val="CC0000"/>
          <w:sz w:val="26"/>
          <w:szCs w:val="26"/>
        </w:rPr>
      </w:pPr>
      <w:r w:rsidRPr="00500F4E">
        <w:rPr>
          <w:rFonts w:ascii="Verdana" w:eastAsia="Times New Roman" w:hAnsi="Verdana" w:cs="Times New Roman"/>
          <w:b/>
          <w:bCs/>
          <w:color w:val="202020"/>
          <w:sz w:val="20"/>
          <w:szCs w:val="20"/>
        </w:rPr>
        <w:t xml:space="preserve">A folding portable toilet lid for </w:t>
      </w:r>
      <w:r w:rsidR="0045002A" w:rsidRPr="00500F4E">
        <w:rPr>
          <w:rFonts w:ascii="Verdana" w:eastAsia="Times New Roman" w:hAnsi="Verdana" w:cs="Times New Roman"/>
          <w:b/>
          <w:bCs/>
          <w:color w:val="202020"/>
          <w:sz w:val="20"/>
          <w:szCs w:val="20"/>
        </w:rPr>
        <w:t>a</w:t>
      </w:r>
      <w:r w:rsidRPr="00500F4E">
        <w:rPr>
          <w:rFonts w:ascii="Verdana" w:eastAsia="Times New Roman" w:hAnsi="Verdana" w:cs="Times New Roman"/>
          <w:b/>
          <w:bCs/>
          <w:color w:val="202020"/>
          <w:sz w:val="20"/>
          <w:szCs w:val="20"/>
        </w:rPr>
        <w:t xml:space="preserve"> Honey Bucket Port-A-</w:t>
      </w:r>
      <w:proofErr w:type="spellStart"/>
      <w:r w:rsidRPr="00500F4E">
        <w:rPr>
          <w:rFonts w:ascii="Verdana" w:eastAsia="Times New Roman" w:hAnsi="Verdana" w:cs="Times New Roman"/>
          <w:b/>
          <w:bCs/>
          <w:color w:val="202020"/>
          <w:sz w:val="20"/>
          <w:szCs w:val="20"/>
        </w:rPr>
        <w:t>Pottie</w:t>
      </w:r>
      <w:proofErr w:type="spellEnd"/>
      <w:r w:rsidRPr="00500F4E">
        <w:rPr>
          <w:rFonts w:ascii="Verdana" w:eastAsia="Times New Roman" w:hAnsi="Verdana" w:cs="Times New Roman"/>
          <w:b/>
          <w:bCs/>
          <w:color w:val="202020"/>
          <w:sz w:val="20"/>
          <w:szCs w:val="20"/>
        </w:rPr>
        <w:t>.</w:t>
      </w:r>
      <w:r w:rsidRPr="00500F4E">
        <w:rPr>
          <w:rFonts w:ascii="Verdana" w:eastAsia="Times New Roman" w:hAnsi="Verdana" w:cs="Times New Roman"/>
          <w:b/>
          <w:bCs/>
          <w:color w:val="202020"/>
          <w:sz w:val="20"/>
          <w:szCs w:val="20"/>
        </w:rPr>
        <w:br/>
        <w:t>Can be used on your own 5 gal. bucket.</w:t>
      </w:r>
      <w:r w:rsidR="00F320A8">
        <w:rPr>
          <w:rFonts w:ascii="Verdana" w:eastAsia="Times New Roman" w:hAnsi="Verdana" w:cs="Times New Roman"/>
          <w:b/>
          <w:bCs/>
          <w:color w:val="202020"/>
          <w:sz w:val="20"/>
          <w:szCs w:val="20"/>
        </w:rPr>
        <w:t xml:space="preserve"> </w:t>
      </w:r>
      <w:r w:rsidRPr="00500F4E">
        <w:rPr>
          <w:rFonts w:ascii="Verdana" w:eastAsia="Times New Roman" w:hAnsi="Verdana" w:cs="Times New Roman"/>
          <w:b/>
          <w:bCs/>
          <w:color w:val="202020"/>
          <w:sz w:val="20"/>
          <w:szCs w:val="20"/>
        </w:rPr>
        <w:t xml:space="preserve"> </w:t>
      </w:r>
      <w:r w:rsidR="00F320A8">
        <w:rPr>
          <w:rFonts w:ascii="Verdana" w:eastAsia="Times New Roman" w:hAnsi="Verdana" w:cs="Times New Roman"/>
          <w:b/>
          <w:bCs/>
          <w:color w:val="202020"/>
          <w:sz w:val="20"/>
          <w:szCs w:val="20"/>
        </w:rPr>
        <w:t xml:space="preserve">Lid </w:t>
      </w:r>
      <w:r w:rsidR="00206C17">
        <w:rPr>
          <w:rFonts w:ascii="Verdana" w:eastAsia="Times New Roman" w:hAnsi="Verdana" w:cs="Times New Roman"/>
          <w:b/>
          <w:bCs/>
          <w:color w:val="202020"/>
          <w:sz w:val="20"/>
          <w:szCs w:val="20"/>
        </w:rPr>
        <w:t xml:space="preserve">only. </w:t>
      </w:r>
      <w:r w:rsidR="00AF6E65">
        <w:rPr>
          <w:rFonts w:ascii="Verdana" w:eastAsia="Times New Roman" w:hAnsi="Verdana" w:cs="Times New Roman"/>
          <w:b/>
          <w:bCs/>
          <w:color w:val="202020"/>
          <w:sz w:val="20"/>
          <w:szCs w:val="20"/>
        </w:rPr>
        <w:t>S</w:t>
      </w:r>
      <w:r w:rsidRPr="00500F4E">
        <w:rPr>
          <w:rFonts w:ascii="Verdana" w:eastAsia="Times New Roman" w:hAnsi="Verdana" w:cs="Times New Roman"/>
          <w:b/>
          <w:bCs/>
          <w:color w:val="202020"/>
          <w:sz w:val="20"/>
          <w:szCs w:val="20"/>
        </w:rPr>
        <w:t xml:space="preserve">hips in </w:t>
      </w:r>
      <w:r w:rsidR="00AF6E65">
        <w:rPr>
          <w:rFonts w:ascii="Verdana" w:eastAsia="Times New Roman" w:hAnsi="Verdana" w:cs="Times New Roman"/>
          <w:b/>
          <w:bCs/>
          <w:color w:val="202020"/>
          <w:sz w:val="20"/>
          <w:szCs w:val="20"/>
        </w:rPr>
        <w:t>B</w:t>
      </w:r>
      <w:r w:rsidRPr="00500F4E">
        <w:rPr>
          <w:rFonts w:ascii="Verdana" w:eastAsia="Times New Roman" w:hAnsi="Verdana" w:cs="Times New Roman"/>
          <w:b/>
          <w:bCs/>
          <w:color w:val="202020"/>
          <w:sz w:val="20"/>
          <w:szCs w:val="20"/>
        </w:rPr>
        <w:t>lack.</w:t>
      </w:r>
      <w:r w:rsidR="001553AA">
        <w:rPr>
          <w:rFonts w:ascii="Verdana" w:eastAsia="Times New Roman" w:hAnsi="Verdana" w:cs="Times New Roman"/>
          <w:color w:val="202020"/>
          <w:sz w:val="20"/>
          <w:szCs w:val="20"/>
        </w:rPr>
        <w:t xml:space="preserve">  </w:t>
      </w:r>
      <w:r w:rsidRPr="00434349">
        <w:rPr>
          <w:rFonts w:ascii="Verdana" w:eastAsia="Times New Roman" w:hAnsi="Verdana" w:cs="Times New Roman"/>
          <w:b/>
          <w:bCs/>
          <w:color w:val="CC0000"/>
          <w:sz w:val="26"/>
          <w:szCs w:val="26"/>
        </w:rPr>
        <w:t>$13.70</w:t>
      </w:r>
    </w:p>
    <w:p w14:paraId="11CAEE3A" w14:textId="77777777" w:rsidR="00AF6E65" w:rsidRPr="00AF6E65" w:rsidRDefault="0037487C" w:rsidP="00AF6E65">
      <w:pPr>
        <w:spacing w:after="0" w:line="240" w:lineRule="auto"/>
        <w:jc w:val="center"/>
        <w:rPr>
          <w:rFonts w:ascii="Verdana" w:eastAsia="Times New Roman" w:hAnsi="Verdana" w:cs="Times New Roman"/>
          <w:color w:val="FF0000"/>
          <w:sz w:val="26"/>
          <w:szCs w:val="26"/>
        </w:rPr>
      </w:pPr>
      <w:r w:rsidRPr="00AF6E65">
        <w:rPr>
          <w:rFonts w:ascii="Verdana" w:eastAsia="Times New Roman" w:hAnsi="Verdana" w:cs="Times New Roman"/>
          <w:color w:val="FF0000"/>
          <w:sz w:val="26"/>
          <w:szCs w:val="26"/>
        </w:rPr>
        <w:t>*****</w:t>
      </w:r>
    </w:p>
    <w:p w14:paraId="1C66A528" w14:textId="23AF292A" w:rsidR="00390279" w:rsidRPr="00AF6E65" w:rsidRDefault="00AF6E65" w:rsidP="00AF6E65">
      <w:pPr>
        <w:spacing w:after="0" w:line="240" w:lineRule="auto"/>
        <w:jc w:val="center"/>
        <w:rPr>
          <w:rFonts w:ascii="Verdana" w:eastAsia="Times New Roman" w:hAnsi="Verdana" w:cs="Times New Roman"/>
          <w:sz w:val="26"/>
          <w:szCs w:val="26"/>
        </w:rPr>
      </w:pPr>
      <w:r w:rsidRPr="007D7E61">
        <w:rPr>
          <w:rFonts w:ascii="Verdana" w:eastAsia="Times New Roman" w:hAnsi="Verdana" w:cs="Times New Roman"/>
          <w:b/>
          <w:bCs/>
          <w:noProof/>
          <w:color w:val="202020"/>
          <w:sz w:val="18"/>
          <w:szCs w:val="18"/>
        </w:rPr>
        <w:drawing>
          <wp:anchor distT="0" distB="0" distL="114300" distR="114300" simplePos="0" relativeHeight="251659264" behindDoc="0" locked="0" layoutInCell="1" allowOverlap="1" wp14:anchorId="5E75C5D8" wp14:editId="2AF03B00">
            <wp:simplePos x="0" y="0"/>
            <wp:positionH relativeFrom="margin">
              <wp:posOffset>238125</wp:posOffset>
            </wp:positionH>
            <wp:positionV relativeFrom="margin">
              <wp:posOffset>3152775</wp:posOffset>
            </wp:positionV>
            <wp:extent cx="1000125" cy="1000125"/>
            <wp:effectExtent l="76200" t="76200" r="142875" b="142875"/>
            <wp:wrapSquare wrapText="bothSides"/>
            <wp:docPr id="10" name="Picture 10" descr="Double Doodie Disposable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uble Doodie Disposable Ba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90279" w:rsidRPr="001F707A">
        <w:rPr>
          <w:rFonts w:ascii="Verdana" w:eastAsia="Times New Roman" w:hAnsi="Verdana" w:cs="Times New Roman"/>
          <w:b/>
          <w:bCs/>
          <w:color w:val="054A5D"/>
          <w:sz w:val="26"/>
          <w:szCs w:val="26"/>
          <w:u w:val="single"/>
        </w:rPr>
        <w:t>Reliance Double Doodie Disposable Toilet Bags</w:t>
      </w:r>
    </w:p>
    <w:p w14:paraId="366E4ACA" w14:textId="3A754381" w:rsidR="00434349" w:rsidRDefault="00500F4E" w:rsidP="00AF6E65">
      <w:pPr>
        <w:spacing w:after="0" w:line="240" w:lineRule="auto"/>
        <w:jc w:val="both"/>
        <w:rPr>
          <w:rFonts w:ascii="Verdana" w:eastAsia="Times New Roman" w:hAnsi="Verdana" w:cs="Times New Roman"/>
          <w:b/>
          <w:bCs/>
          <w:color w:val="202020"/>
          <w:sz w:val="18"/>
          <w:szCs w:val="18"/>
        </w:rPr>
      </w:pPr>
      <w:r w:rsidRPr="001F707A">
        <w:rPr>
          <w:rFonts w:ascii="Verdana" w:eastAsia="Times New Roman" w:hAnsi="Verdana" w:cs="Times New Roman"/>
          <w:b/>
          <w:bCs/>
          <w:color w:val="202020"/>
          <w:sz w:val="18"/>
          <w:szCs w:val="18"/>
        </w:rPr>
        <w:t>Features a Double Ziplock Seal</w:t>
      </w:r>
      <w:r w:rsidR="001F707A">
        <w:rPr>
          <w:rFonts w:ascii="Verdana" w:eastAsia="Times New Roman" w:hAnsi="Verdana" w:cs="Times New Roman"/>
          <w:b/>
          <w:bCs/>
          <w:color w:val="202020"/>
          <w:sz w:val="18"/>
          <w:szCs w:val="18"/>
        </w:rPr>
        <w:t xml:space="preserve">.  </w:t>
      </w:r>
      <w:r w:rsidR="00390279" w:rsidRPr="007D7E61">
        <w:rPr>
          <w:rFonts w:ascii="Verdana" w:eastAsia="Times New Roman" w:hAnsi="Verdana" w:cs="Times New Roman"/>
          <w:b/>
          <w:bCs/>
          <w:color w:val="202020"/>
          <w:sz w:val="18"/>
          <w:szCs w:val="18"/>
        </w:rPr>
        <w:t>For a no mess, easy cleanup of all portable toilet waste there is nothing better than the Reliance Double Doodie Waste Bags. With a double zip locking mechanism that ensures a tight, leak-proof seal and a tough outer bag that minimizes any chance of puncturing, the Double Doodie is an essential for any portable toilet use. The Double Doodie with Bio-Gel is pre-charged with Bio-Gel waste gelatin powder that solidifies liquid waste and</w:t>
      </w:r>
    </w:p>
    <w:p w14:paraId="4075519C" w14:textId="77777777" w:rsidR="00AF6E65" w:rsidRDefault="00390279" w:rsidP="00AF6E65">
      <w:pPr>
        <w:spacing w:after="0" w:line="240" w:lineRule="auto"/>
        <w:jc w:val="both"/>
        <w:rPr>
          <w:rFonts w:ascii="Verdana" w:eastAsia="Times New Roman" w:hAnsi="Verdana" w:cs="Times New Roman"/>
          <w:b/>
          <w:bCs/>
          <w:color w:val="202020"/>
          <w:sz w:val="18"/>
          <w:szCs w:val="18"/>
        </w:rPr>
      </w:pPr>
      <w:r w:rsidRPr="007D7E61">
        <w:rPr>
          <w:rFonts w:ascii="Verdana" w:eastAsia="Times New Roman" w:hAnsi="Verdana" w:cs="Times New Roman"/>
          <w:b/>
          <w:bCs/>
          <w:color w:val="202020"/>
          <w:sz w:val="18"/>
          <w:szCs w:val="18"/>
        </w:rPr>
        <w:t xml:space="preserve"> masks odors. </w:t>
      </w:r>
      <w:r w:rsidR="0051681D">
        <w:rPr>
          <w:rFonts w:ascii="Verdana" w:eastAsia="Times New Roman" w:hAnsi="Verdana" w:cs="Times New Roman"/>
          <w:b/>
          <w:bCs/>
          <w:color w:val="202020"/>
          <w:sz w:val="18"/>
          <w:szCs w:val="18"/>
        </w:rPr>
        <w:t xml:space="preserve">  </w:t>
      </w:r>
    </w:p>
    <w:p w14:paraId="32EC3569" w14:textId="26321B9F" w:rsidR="00390279" w:rsidRPr="00434349" w:rsidRDefault="00206C17" w:rsidP="00AF6E65">
      <w:pPr>
        <w:spacing w:after="0" w:line="240" w:lineRule="auto"/>
        <w:jc w:val="center"/>
        <w:rPr>
          <w:rFonts w:ascii="Verdana" w:eastAsia="Times New Roman" w:hAnsi="Verdana" w:cs="Times New Roman"/>
          <w:b/>
          <w:bCs/>
          <w:color w:val="CC0000"/>
          <w:sz w:val="26"/>
          <w:szCs w:val="26"/>
        </w:rPr>
      </w:pPr>
      <w:r>
        <w:rPr>
          <w:rFonts w:ascii="Verdana" w:eastAsia="Times New Roman" w:hAnsi="Verdana" w:cs="Times New Roman"/>
          <w:b/>
          <w:bCs/>
          <w:color w:val="CC0000"/>
          <w:sz w:val="26"/>
          <w:szCs w:val="26"/>
        </w:rPr>
        <w:t xml:space="preserve">Box of six - </w:t>
      </w:r>
      <w:r w:rsidR="00AF6E65">
        <w:rPr>
          <w:rFonts w:ascii="Verdana" w:eastAsia="Times New Roman" w:hAnsi="Verdana" w:cs="Times New Roman"/>
          <w:b/>
          <w:bCs/>
          <w:color w:val="CC0000"/>
          <w:sz w:val="26"/>
          <w:szCs w:val="26"/>
        </w:rPr>
        <w:t>$18.70</w:t>
      </w:r>
      <w:r>
        <w:rPr>
          <w:rFonts w:ascii="Verdana" w:eastAsia="Times New Roman" w:hAnsi="Verdana" w:cs="Times New Roman"/>
          <w:b/>
          <w:bCs/>
          <w:color w:val="CC0000"/>
          <w:sz w:val="26"/>
          <w:szCs w:val="26"/>
        </w:rPr>
        <w:t>. If needed, one can be sold at $3.95</w:t>
      </w:r>
      <w:r w:rsidR="00AF6E65">
        <w:rPr>
          <w:rFonts w:ascii="Verdana" w:eastAsia="Times New Roman" w:hAnsi="Verdana" w:cs="Times New Roman"/>
          <w:b/>
          <w:bCs/>
          <w:color w:val="CC0000"/>
          <w:sz w:val="26"/>
          <w:szCs w:val="26"/>
        </w:rPr>
        <w:t xml:space="preserve">           </w:t>
      </w:r>
      <w:r w:rsidR="0051681D" w:rsidRPr="00434349">
        <w:rPr>
          <w:rFonts w:ascii="Verdana" w:eastAsia="Times New Roman" w:hAnsi="Verdana" w:cs="Times New Roman"/>
          <w:b/>
          <w:bCs/>
          <w:color w:val="CC0000"/>
          <w:sz w:val="26"/>
          <w:szCs w:val="26"/>
        </w:rPr>
        <w:t>*****</w:t>
      </w:r>
    </w:p>
    <w:p w14:paraId="1DA4E30D" w14:textId="1EB0F07A" w:rsidR="0037487C" w:rsidRDefault="00AF6E65" w:rsidP="001F707A">
      <w:pPr>
        <w:spacing w:after="0" w:line="240" w:lineRule="auto"/>
        <w:rPr>
          <w:rFonts w:ascii="Verdana" w:eastAsia="Times New Roman" w:hAnsi="Verdana" w:cs="Times New Roman"/>
          <w:color w:val="FF0000"/>
          <w:sz w:val="20"/>
          <w:szCs w:val="20"/>
        </w:rPr>
      </w:pPr>
      <w:r w:rsidRPr="00500F4E">
        <w:rPr>
          <w:rFonts w:ascii="Verdana" w:eastAsia="Times New Roman" w:hAnsi="Verdana" w:cs="Times New Roman"/>
          <w:b/>
          <w:bCs/>
          <w:noProof/>
          <w:color w:val="054A5D"/>
          <w:sz w:val="24"/>
          <w:szCs w:val="24"/>
        </w:rPr>
        <w:drawing>
          <wp:anchor distT="0" distB="0" distL="114300" distR="114300" simplePos="0" relativeHeight="251661312" behindDoc="0" locked="0" layoutInCell="1" allowOverlap="1" wp14:anchorId="2B106061" wp14:editId="575A353A">
            <wp:simplePos x="0" y="0"/>
            <wp:positionH relativeFrom="margin">
              <wp:posOffset>3409950</wp:posOffset>
            </wp:positionH>
            <wp:positionV relativeFrom="margin">
              <wp:posOffset>4895850</wp:posOffset>
            </wp:positionV>
            <wp:extent cx="933450" cy="933450"/>
            <wp:effectExtent l="76200" t="76200" r="133350" b="133350"/>
            <wp:wrapSquare wrapText="bothSides"/>
            <wp:docPr id="9" name="Picture 9" descr="res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top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6B002AA" w14:textId="77777777" w:rsidR="00500F4E" w:rsidRDefault="00500F4E" w:rsidP="0045002A">
      <w:pPr>
        <w:spacing w:after="0" w:line="240" w:lineRule="auto"/>
        <w:jc w:val="center"/>
        <w:rPr>
          <w:rFonts w:ascii="Verdana" w:eastAsia="Times New Roman" w:hAnsi="Verdana" w:cs="Times New Roman"/>
          <w:b/>
          <w:bCs/>
          <w:color w:val="054A5D"/>
          <w:sz w:val="26"/>
          <w:szCs w:val="26"/>
        </w:rPr>
        <w:sectPr w:rsidR="00500F4E" w:rsidSect="00DB118D">
          <w:pgSz w:w="12240" w:h="15840"/>
          <w:pgMar w:top="720" w:right="720" w:bottom="720" w:left="720" w:header="720" w:footer="720" w:gutter="0"/>
          <w:cols w:space="720"/>
          <w:docGrid w:linePitch="360"/>
        </w:sectPr>
      </w:pPr>
    </w:p>
    <w:p w14:paraId="3E96A812" w14:textId="3547CDDA" w:rsidR="007D7E61" w:rsidRDefault="007D7E61" w:rsidP="0045002A">
      <w:pPr>
        <w:spacing w:after="0" w:line="240" w:lineRule="auto"/>
        <w:jc w:val="center"/>
        <w:rPr>
          <w:rFonts w:ascii="Verdana" w:eastAsia="Times New Roman" w:hAnsi="Verdana" w:cs="Times New Roman"/>
          <w:b/>
          <w:bCs/>
          <w:color w:val="054A5D"/>
          <w:sz w:val="26"/>
          <w:szCs w:val="26"/>
        </w:rPr>
        <w:sectPr w:rsidR="007D7E61" w:rsidSect="00500F4E">
          <w:type w:val="continuous"/>
          <w:pgSz w:w="12240" w:h="15840"/>
          <w:pgMar w:top="720" w:right="720" w:bottom="720" w:left="720" w:header="720" w:footer="720" w:gutter="0"/>
          <w:cols w:num="2" w:space="720"/>
          <w:docGrid w:linePitch="360"/>
        </w:sectPr>
      </w:pPr>
    </w:p>
    <w:p w14:paraId="00A80B30" w14:textId="4BAFC138" w:rsidR="00390279" w:rsidRPr="000B29BB" w:rsidRDefault="00390279" w:rsidP="00500F4E">
      <w:pPr>
        <w:spacing w:after="0" w:line="240" w:lineRule="auto"/>
        <w:jc w:val="center"/>
        <w:rPr>
          <w:b/>
          <w:bCs/>
          <w:sz w:val="26"/>
          <w:szCs w:val="26"/>
          <w:u w:val="single"/>
        </w:rPr>
      </w:pPr>
      <w:proofErr w:type="spellStart"/>
      <w:r w:rsidRPr="000B29BB">
        <w:rPr>
          <w:rFonts w:ascii="Verdana" w:eastAsia="Times New Roman" w:hAnsi="Verdana" w:cs="Times New Roman"/>
          <w:b/>
          <w:bCs/>
          <w:color w:val="054A5D"/>
          <w:sz w:val="26"/>
          <w:szCs w:val="26"/>
          <w:u w:val="single"/>
        </w:rPr>
        <w:t>Restop</w:t>
      </w:r>
      <w:proofErr w:type="spellEnd"/>
      <w:r w:rsidRPr="000B29BB">
        <w:rPr>
          <w:rFonts w:ascii="Verdana" w:eastAsia="Times New Roman" w:hAnsi="Verdana" w:cs="Times New Roman"/>
          <w:b/>
          <w:bCs/>
          <w:color w:val="054A5D"/>
          <w:sz w:val="26"/>
          <w:szCs w:val="26"/>
          <w:u w:val="single"/>
        </w:rPr>
        <w:t xml:space="preserve"> 2 Disposable Travel Toilet</w:t>
      </w:r>
    </w:p>
    <w:p w14:paraId="7096CDEB" w14:textId="526CD32A" w:rsidR="007D7E61" w:rsidRPr="001F707A" w:rsidRDefault="00153D74" w:rsidP="007D7E61">
      <w:pPr>
        <w:spacing w:after="0" w:line="240" w:lineRule="auto"/>
        <w:jc w:val="center"/>
        <w:rPr>
          <w:rFonts w:ascii="Verdana" w:eastAsia="Times New Roman" w:hAnsi="Verdana" w:cs="Times New Roman"/>
          <w:color w:val="CC0000"/>
        </w:rPr>
      </w:pPr>
      <w:r w:rsidRPr="001F707A">
        <w:rPr>
          <w:rFonts w:ascii="Verdana" w:eastAsia="Times New Roman" w:hAnsi="Verdana" w:cs="Times New Roman"/>
          <w:color w:val="CC0000"/>
        </w:rPr>
        <w:t>When Nature Calls - Be Prepared!</w:t>
      </w:r>
    </w:p>
    <w:p w14:paraId="2F1D7080" w14:textId="25660E69" w:rsidR="00390279" w:rsidRPr="001F707A" w:rsidRDefault="00390279" w:rsidP="007D7E61">
      <w:pPr>
        <w:spacing w:after="0" w:line="240" w:lineRule="auto"/>
        <w:jc w:val="center"/>
        <w:rPr>
          <w:rFonts w:ascii="Verdana" w:eastAsia="Times New Roman" w:hAnsi="Verdana" w:cs="Times New Roman"/>
          <w:b/>
          <w:bCs/>
          <w:color w:val="054A5D"/>
        </w:rPr>
      </w:pPr>
      <w:r w:rsidRPr="00153D74">
        <w:rPr>
          <w:rFonts w:ascii="Verdana" w:eastAsia="Times New Roman" w:hAnsi="Verdana" w:cs="Times New Roman"/>
          <w:b/>
          <w:bCs/>
          <w:color w:val="054A5D"/>
          <w:sz w:val="24"/>
          <w:szCs w:val="24"/>
        </w:rPr>
        <w:t>THINK ABOUT IT....</w:t>
      </w:r>
      <w:r w:rsidRPr="00153D74">
        <w:rPr>
          <w:rFonts w:ascii="Verdana" w:eastAsia="Times New Roman" w:hAnsi="Verdana" w:cs="Times New Roman"/>
          <w:b/>
          <w:bCs/>
          <w:color w:val="054A5D"/>
          <w:sz w:val="24"/>
          <w:szCs w:val="24"/>
        </w:rPr>
        <w:br/>
      </w:r>
      <w:r w:rsidRPr="001F707A">
        <w:rPr>
          <w:rFonts w:ascii="Verdana" w:eastAsia="Times New Roman" w:hAnsi="Verdana" w:cs="Times New Roman"/>
          <w:b/>
          <w:bCs/>
          <w:color w:val="5358A9"/>
        </w:rPr>
        <w:t>What if there was no other way?</w:t>
      </w:r>
    </w:p>
    <w:p w14:paraId="65B799B8" w14:textId="69F53909" w:rsidR="007D7E61" w:rsidRPr="001F707A" w:rsidRDefault="001F707A" w:rsidP="0045002A">
      <w:pPr>
        <w:spacing w:after="0" w:line="240" w:lineRule="auto"/>
        <w:jc w:val="center"/>
        <w:rPr>
          <w:rFonts w:ascii="Verdana" w:eastAsia="Times New Roman" w:hAnsi="Verdana" w:cs="Times New Roman"/>
          <w:b/>
          <w:bCs/>
          <w:color w:val="202020"/>
        </w:rPr>
      </w:pPr>
      <w:r w:rsidRPr="001F707A">
        <w:rPr>
          <w:rFonts w:ascii="Verdana" w:eastAsia="Times New Roman" w:hAnsi="Verdana" w:cs="Times New Roman"/>
          <w:b/>
          <w:bCs/>
          <w:color w:val="202020"/>
        </w:rPr>
        <w:t>Emergency Disposable Waste Bag</w:t>
      </w:r>
    </w:p>
    <w:p w14:paraId="73995CB7" w14:textId="612119C3" w:rsidR="00500F4E" w:rsidRPr="001F707A" w:rsidRDefault="00500F4E" w:rsidP="00500F4E">
      <w:pPr>
        <w:spacing w:after="0" w:line="240" w:lineRule="auto"/>
        <w:jc w:val="center"/>
        <w:rPr>
          <w:rFonts w:ascii="Verdana" w:eastAsia="Times New Roman" w:hAnsi="Verdana" w:cs="Times New Roman"/>
          <w:b/>
          <w:bCs/>
          <w:color w:val="202020"/>
        </w:rPr>
      </w:pPr>
      <w:r w:rsidRPr="001F707A">
        <w:rPr>
          <w:rFonts w:ascii="Verdana" w:eastAsia="Times New Roman" w:hAnsi="Verdana" w:cs="Times New Roman"/>
          <w:b/>
          <w:bCs/>
          <w:i/>
          <w:iCs/>
          <w:color w:val="202020"/>
        </w:rPr>
        <w:t>Especially recommended for your auto emergency kit</w:t>
      </w:r>
    </w:p>
    <w:p w14:paraId="73AA6C9E" w14:textId="4F910AF9" w:rsidR="00500F4E" w:rsidRDefault="00500F4E" w:rsidP="0045002A">
      <w:pPr>
        <w:spacing w:after="0" w:line="240" w:lineRule="auto"/>
        <w:jc w:val="center"/>
        <w:rPr>
          <w:rFonts w:ascii="Verdana" w:eastAsia="Times New Roman" w:hAnsi="Verdana" w:cs="Times New Roman"/>
          <w:b/>
          <w:bCs/>
          <w:i/>
          <w:iCs/>
          <w:color w:val="CC0000"/>
          <w:sz w:val="26"/>
          <w:szCs w:val="26"/>
        </w:rPr>
        <w:sectPr w:rsidR="00500F4E" w:rsidSect="00500F4E">
          <w:type w:val="continuous"/>
          <w:pgSz w:w="12240" w:h="15840"/>
          <w:pgMar w:top="720" w:right="720" w:bottom="720" w:left="720" w:header="720" w:footer="720" w:gutter="0"/>
          <w:cols w:num="2" w:space="720"/>
          <w:docGrid w:linePitch="360"/>
        </w:sectPr>
      </w:pPr>
    </w:p>
    <w:p w14:paraId="2FDE31CB" w14:textId="23A6DB20" w:rsidR="0051681D" w:rsidRDefault="0051681D" w:rsidP="001F707A">
      <w:pPr>
        <w:spacing w:after="0" w:line="240" w:lineRule="auto"/>
        <w:rPr>
          <w:rFonts w:ascii="Verdana" w:eastAsia="Times New Roman" w:hAnsi="Verdana" w:cs="Times New Roman"/>
          <w:b/>
          <w:bCs/>
          <w:color w:val="202020"/>
          <w:sz w:val="20"/>
          <w:szCs w:val="20"/>
        </w:rPr>
      </w:pPr>
    </w:p>
    <w:p w14:paraId="533126C0" w14:textId="77777777" w:rsidR="00AF6E65" w:rsidRDefault="00AF6E65" w:rsidP="001F707A">
      <w:pPr>
        <w:spacing w:after="0" w:line="240" w:lineRule="auto"/>
        <w:rPr>
          <w:rFonts w:ascii="Verdana" w:eastAsia="Times New Roman" w:hAnsi="Verdana" w:cs="Times New Roman"/>
          <w:b/>
          <w:bCs/>
          <w:color w:val="202020"/>
          <w:sz w:val="20"/>
          <w:szCs w:val="20"/>
        </w:rPr>
      </w:pPr>
    </w:p>
    <w:p w14:paraId="3A9C6F71" w14:textId="10BF5B19" w:rsidR="001F707A" w:rsidRDefault="00390279" w:rsidP="001F707A">
      <w:pPr>
        <w:spacing w:after="0" w:line="240" w:lineRule="auto"/>
        <w:rPr>
          <w:rFonts w:ascii="Verdana" w:eastAsia="Times New Roman" w:hAnsi="Verdana" w:cs="Times New Roman"/>
          <w:b/>
          <w:bCs/>
          <w:color w:val="202020"/>
          <w:sz w:val="20"/>
          <w:szCs w:val="20"/>
        </w:rPr>
      </w:pPr>
      <w:r w:rsidRPr="001F707A">
        <w:rPr>
          <w:rFonts w:ascii="Verdana" w:eastAsia="Times New Roman" w:hAnsi="Verdana" w:cs="Times New Roman"/>
          <w:b/>
          <w:bCs/>
          <w:color w:val="202020"/>
          <w:sz w:val="20"/>
          <w:szCs w:val="20"/>
        </w:rPr>
        <w:t xml:space="preserve">The </w:t>
      </w:r>
      <w:proofErr w:type="spellStart"/>
      <w:r w:rsidRPr="001F707A">
        <w:rPr>
          <w:rFonts w:ascii="Verdana" w:eastAsia="Times New Roman" w:hAnsi="Verdana" w:cs="Times New Roman"/>
          <w:b/>
          <w:bCs/>
          <w:color w:val="202020"/>
          <w:sz w:val="20"/>
          <w:szCs w:val="20"/>
        </w:rPr>
        <w:t>Restop</w:t>
      </w:r>
      <w:proofErr w:type="spellEnd"/>
      <w:r w:rsidRPr="001F707A">
        <w:rPr>
          <w:rFonts w:ascii="Verdana" w:eastAsia="Times New Roman" w:hAnsi="Verdana" w:cs="Times New Roman"/>
          <w:b/>
          <w:bCs/>
          <w:color w:val="202020"/>
          <w:sz w:val="20"/>
          <w:szCs w:val="20"/>
        </w:rPr>
        <w:t xml:space="preserve">® 2 uses a patented "bag within a bag" design to safely contain and neutralize human waste. The outer bag is a Mylar gas-impervious bag. </w:t>
      </w:r>
      <w:r w:rsidRPr="001F707A">
        <w:rPr>
          <w:rFonts w:ascii="Verdana" w:eastAsia="Times New Roman" w:hAnsi="Verdana" w:cs="Times New Roman"/>
          <w:b/>
          <w:bCs/>
          <w:i/>
          <w:iCs/>
          <w:color w:val="202020"/>
          <w:sz w:val="20"/>
          <w:szCs w:val="20"/>
        </w:rPr>
        <w:t xml:space="preserve">The </w:t>
      </w:r>
      <w:proofErr w:type="spellStart"/>
      <w:r w:rsidRPr="001F707A">
        <w:rPr>
          <w:rFonts w:ascii="Verdana" w:eastAsia="Times New Roman" w:hAnsi="Verdana" w:cs="Times New Roman"/>
          <w:b/>
          <w:bCs/>
          <w:i/>
          <w:iCs/>
          <w:color w:val="202020"/>
          <w:sz w:val="20"/>
          <w:szCs w:val="20"/>
        </w:rPr>
        <w:t>Restop</w:t>
      </w:r>
      <w:proofErr w:type="spellEnd"/>
      <w:r w:rsidRPr="001F707A">
        <w:rPr>
          <w:rFonts w:ascii="Verdana" w:eastAsia="Times New Roman" w:hAnsi="Verdana" w:cs="Times New Roman"/>
          <w:b/>
          <w:bCs/>
          <w:i/>
          <w:iCs/>
          <w:color w:val="202020"/>
          <w:sz w:val="20"/>
          <w:szCs w:val="20"/>
        </w:rPr>
        <w:t xml:space="preserve"> 2 system contains the odor as well as the waste, providing a user-friendly and pleasant means to pack out solid waste.</w:t>
      </w:r>
      <w:r w:rsidRPr="001F707A">
        <w:rPr>
          <w:rFonts w:ascii="Verdana" w:eastAsia="Times New Roman" w:hAnsi="Verdana" w:cs="Times New Roman"/>
          <w:b/>
          <w:bCs/>
          <w:color w:val="202020"/>
          <w:sz w:val="20"/>
          <w:szCs w:val="20"/>
        </w:rPr>
        <w:t xml:space="preserve"> Ample toilet paper and a </w:t>
      </w:r>
      <w:proofErr w:type="gramStart"/>
      <w:r w:rsidRPr="001F707A">
        <w:rPr>
          <w:rFonts w:ascii="Verdana" w:eastAsia="Times New Roman" w:hAnsi="Verdana" w:cs="Times New Roman"/>
          <w:b/>
          <w:bCs/>
          <w:color w:val="202020"/>
          <w:sz w:val="20"/>
          <w:szCs w:val="20"/>
        </w:rPr>
        <w:t>moist antiseptic toilettes</w:t>
      </w:r>
      <w:proofErr w:type="gramEnd"/>
      <w:r w:rsidRPr="001F707A">
        <w:rPr>
          <w:rFonts w:ascii="Verdana" w:eastAsia="Times New Roman" w:hAnsi="Verdana" w:cs="Times New Roman"/>
          <w:b/>
          <w:bCs/>
          <w:color w:val="202020"/>
          <w:sz w:val="20"/>
          <w:szCs w:val="20"/>
        </w:rPr>
        <w:t xml:space="preserve"> are included.</w:t>
      </w:r>
      <w:r w:rsidR="001F707A" w:rsidRPr="001F707A">
        <w:rPr>
          <w:rFonts w:ascii="Verdana" w:eastAsia="Times New Roman" w:hAnsi="Verdana" w:cs="Times New Roman"/>
          <w:b/>
          <w:bCs/>
          <w:color w:val="202020"/>
          <w:sz w:val="20"/>
          <w:szCs w:val="20"/>
        </w:rPr>
        <w:t xml:space="preserve"> </w:t>
      </w:r>
      <w:r w:rsidR="0037487C">
        <w:rPr>
          <w:rFonts w:ascii="Verdana" w:eastAsia="Times New Roman" w:hAnsi="Verdana" w:cs="Times New Roman"/>
          <w:b/>
          <w:bCs/>
          <w:color w:val="202020"/>
          <w:sz w:val="20"/>
          <w:szCs w:val="20"/>
        </w:rPr>
        <w:t xml:space="preserve">Use </w:t>
      </w:r>
      <w:r w:rsidRPr="001F707A">
        <w:rPr>
          <w:rFonts w:ascii="Verdana" w:eastAsia="Times New Roman" w:hAnsi="Verdana" w:cs="Times New Roman"/>
          <w:b/>
          <w:bCs/>
          <w:color w:val="202020"/>
          <w:sz w:val="20"/>
          <w:szCs w:val="20"/>
        </w:rPr>
        <w:t xml:space="preserve">with any commode system or can be used directly on the ground in wilderness situations. </w:t>
      </w:r>
    </w:p>
    <w:p w14:paraId="3E5F449A" w14:textId="506545CA" w:rsidR="00AF6E65" w:rsidRPr="00434349" w:rsidRDefault="00AF6E65" w:rsidP="00AF6E65">
      <w:pPr>
        <w:spacing w:after="0" w:line="240" w:lineRule="auto"/>
        <w:jc w:val="center"/>
        <w:rPr>
          <w:rFonts w:ascii="Verdana" w:eastAsia="Times New Roman" w:hAnsi="Verdana" w:cs="Times New Roman"/>
          <w:b/>
          <w:bCs/>
          <w:color w:val="CC0000"/>
          <w:sz w:val="26"/>
          <w:szCs w:val="26"/>
        </w:rPr>
      </w:pPr>
      <w:r w:rsidRPr="00434349">
        <w:rPr>
          <w:rFonts w:ascii="Verdana" w:eastAsia="Times New Roman" w:hAnsi="Verdana" w:cs="Times New Roman"/>
          <w:b/>
          <w:bCs/>
          <w:color w:val="CC0000"/>
          <w:sz w:val="26"/>
          <w:szCs w:val="26"/>
        </w:rPr>
        <w:t xml:space="preserve">$3.50 </w:t>
      </w:r>
      <w:r>
        <w:rPr>
          <w:rFonts w:ascii="Verdana" w:eastAsia="Times New Roman" w:hAnsi="Verdana" w:cs="Times New Roman"/>
          <w:b/>
          <w:bCs/>
          <w:color w:val="CC0000"/>
          <w:sz w:val="26"/>
          <w:szCs w:val="26"/>
        </w:rPr>
        <w:t>Each</w:t>
      </w:r>
    </w:p>
    <w:p w14:paraId="5BDF31EA" w14:textId="54001AC2" w:rsidR="0037487C" w:rsidRPr="00AF6E65" w:rsidRDefault="0037487C" w:rsidP="00AF6E65">
      <w:pPr>
        <w:spacing w:after="0" w:line="240" w:lineRule="auto"/>
        <w:jc w:val="center"/>
        <w:rPr>
          <w:rFonts w:ascii="Verdana" w:eastAsia="Times New Roman" w:hAnsi="Verdana" w:cs="Times New Roman"/>
          <w:color w:val="FF0000"/>
          <w:sz w:val="26"/>
          <w:szCs w:val="26"/>
        </w:rPr>
      </w:pPr>
      <w:r w:rsidRPr="00AF6E65">
        <w:rPr>
          <w:rFonts w:ascii="Verdana" w:eastAsia="Times New Roman" w:hAnsi="Verdana" w:cs="Times New Roman"/>
          <w:color w:val="FF0000"/>
          <w:sz w:val="26"/>
          <w:szCs w:val="26"/>
        </w:rPr>
        <w:t>*****</w:t>
      </w:r>
    </w:p>
    <w:p w14:paraId="78E94BBD" w14:textId="230F74B9" w:rsidR="008E699F" w:rsidRPr="008E699F" w:rsidRDefault="00446B24" w:rsidP="00AF6E65">
      <w:pPr>
        <w:spacing w:after="0" w:line="240" w:lineRule="auto"/>
        <w:rPr>
          <w:rFonts w:ascii="Verdana" w:eastAsia="Times New Roman" w:hAnsi="Verdana" w:cs="Times New Roman"/>
          <w:b/>
          <w:bCs/>
          <w:color w:val="054A5D"/>
          <w:sz w:val="26"/>
          <w:szCs w:val="26"/>
          <w:u w:val="single"/>
        </w:rPr>
      </w:pPr>
      <w:r w:rsidRPr="00AF6E65">
        <w:rPr>
          <w:rFonts w:ascii="Verdana" w:eastAsia="Times New Roman" w:hAnsi="Verdana" w:cs="Times New Roman"/>
          <w:b/>
          <w:bCs/>
          <w:i/>
          <w:iCs/>
          <w:noProof/>
          <w:color w:val="FF0000"/>
          <w:sz w:val="20"/>
          <w:szCs w:val="20"/>
        </w:rPr>
        <w:drawing>
          <wp:anchor distT="0" distB="0" distL="114300" distR="114300" simplePos="0" relativeHeight="251662336" behindDoc="0" locked="0" layoutInCell="1" allowOverlap="1" wp14:anchorId="2480B696" wp14:editId="68D2A8A3">
            <wp:simplePos x="0" y="0"/>
            <wp:positionH relativeFrom="margin">
              <wp:posOffset>38100</wp:posOffset>
            </wp:positionH>
            <wp:positionV relativeFrom="margin">
              <wp:posOffset>7277100</wp:posOffset>
            </wp:positionV>
            <wp:extent cx="1381125" cy="1381125"/>
            <wp:effectExtent l="76200" t="76200" r="142875" b="142875"/>
            <wp:wrapSquare wrapText="bothSides"/>
            <wp:docPr id="4" name="Picture 4" descr="Travel John Solid Waste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 John Solid Waste K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F6E65" w:rsidRPr="00AF6E65">
        <w:rPr>
          <w:rFonts w:ascii="Verdana" w:eastAsia="Times New Roman" w:hAnsi="Verdana" w:cs="Times New Roman"/>
          <w:b/>
          <w:bCs/>
          <w:color w:val="054A5D"/>
          <w:sz w:val="26"/>
          <w:szCs w:val="26"/>
        </w:rPr>
        <w:t xml:space="preserve">               </w:t>
      </w:r>
      <w:r w:rsidR="008E699F" w:rsidRPr="008E699F">
        <w:rPr>
          <w:rFonts w:ascii="Verdana" w:eastAsia="Times New Roman" w:hAnsi="Verdana" w:cs="Times New Roman"/>
          <w:b/>
          <w:bCs/>
          <w:color w:val="054A5D"/>
          <w:sz w:val="26"/>
          <w:szCs w:val="26"/>
          <w:u w:val="single"/>
        </w:rPr>
        <w:t>Travel John Solid Waste Kit</w:t>
      </w:r>
    </w:p>
    <w:p w14:paraId="3678BCFA" w14:textId="6962BDB5" w:rsidR="008E699F" w:rsidRPr="008E699F" w:rsidRDefault="008E699F" w:rsidP="008E699F">
      <w:pPr>
        <w:spacing w:after="0" w:line="240" w:lineRule="auto"/>
        <w:rPr>
          <w:rFonts w:ascii="Verdana" w:eastAsia="Times New Roman" w:hAnsi="Verdana" w:cs="Times New Roman"/>
          <w:b/>
          <w:bCs/>
          <w:i/>
          <w:iCs/>
          <w:color w:val="202020"/>
          <w:sz w:val="20"/>
          <w:szCs w:val="20"/>
        </w:rPr>
      </w:pPr>
      <w:r w:rsidRPr="008E699F">
        <w:rPr>
          <w:rFonts w:ascii="Verdana" w:eastAsia="Times New Roman" w:hAnsi="Verdana" w:cs="Times New Roman"/>
          <w:b/>
          <w:bCs/>
          <w:i/>
          <w:iCs/>
          <w:color w:val="202020"/>
          <w:sz w:val="20"/>
          <w:szCs w:val="20"/>
        </w:rPr>
        <w:t>Absorbs, deodorizes, and disinfects instantly in the leak-proof LIQSORB® Pouch</w:t>
      </w:r>
      <w:r w:rsidR="00AF6E65">
        <w:rPr>
          <w:rFonts w:ascii="Verdana" w:eastAsia="Times New Roman" w:hAnsi="Verdana" w:cs="Times New Roman"/>
          <w:b/>
          <w:bCs/>
          <w:i/>
          <w:iCs/>
          <w:color w:val="202020"/>
          <w:sz w:val="20"/>
          <w:szCs w:val="20"/>
        </w:rPr>
        <w:t xml:space="preserve">.  </w:t>
      </w:r>
      <w:r w:rsidRPr="008E699F">
        <w:rPr>
          <w:rFonts w:ascii="Verdana" w:eastAsia="Times New Roman" w:hAnsi="Verdana" w:cs="Times New Roman"/>
          <w:b/>
          <w:bCs/>
          <w:i/>
          <w:iCs/>
          <w:color w:val="202020"/>
          <w:sz w:val="20"/>
          <w:szCs w:val="20"/>
        </w:rPr>
        <w:t>Patented LIQSORB® absorbent pouch prevents leakage</w:t>
      </w:r>
      <w:r w:rsidR="00AF6E65">
        <w:rPr>
          <w:rFonts w:ascii="Verdana" w:eastAsia="Times New Roman" w:hAnsi="Verdana" w:cs="Times New Roman"/>
          <w:b/>
          <w:bCs/>
          <w:i/>
          <w:iCs/>
          <w:color w:val="202020"/>
          <w:sz w:val="20"/>
          <w:szCs w:val="20"/>
        </w:rPr>
        <w:t xml:space="preserve">.  </w:t>
      </w:r>
      <w:r w:rsidRPr="008E699F">
        <w:rPr>
          <w:rFonts w:ascii="Verdana" w:eastAsia="Times New Roman" w:hAnsi="Verdana" w:cs="Times New Roman"/>
          <w:b/>
          <w:bCs/>
          <w:i/>
          <w:iCs/>
          <w:color w:val="202020"/>
          <w:sz w:val="20"/>
          <w:szCs w:val="20"/>
        </w:rPr>
        <w:t>Leakproof design</w:t>
      </w:r>
      <w:r w:rsidR="00AF6E65">
        <w:rPr>
          <w:rFonts w:ascii="Verdana" w:eastAsia="Times New Roman" w:hAnsi="Verdana" w:cs="Times New Roman"/>
          <w:b/>
          <w:bCs/>
          <w:i/>
          <w:iCs/>
          <w:color w:val="202020"/>
          <w:sz w:val="20"/>
          <w:szCs w:val="20"/>
        </w:rPr>
        <w:t xml:space="preserve">.  </w:t>
      </w:r>
      <w:r w:rsidRPr="008E699F">
        <w:rPr>
          <w:rFonts w:ascii="Verdana" w:eastAsia="Times New Roman" w:hAnsi="Verdana" w:cs="Times New Roman"/>
          <w:b/>
          <w:bCs/>
          <w:i/>
          <w:iCs/>
          <w:color w:val="202020"/>
          <w:sz w:val="20"/>
          <w:szCs w:val="20"/>
        </w:rPr>
        <w:t>Disposable and bio-degradable plastic</w:t>
      </w:r>
    </w:p>
    <w:p w14:paraId="5FC56D62" w14:textId="5FA33F0C" w:rsidR="008E699F" w:rsidRPr="008E699F" w:rsidRDefault="008E699F" w:rsidP="008E699F">
      <w:pPr>
        <w:spacing w:after="0" w:line="240" w:lineRule="auto"/>
        <w:rPr>
          <w:rFonts w:ascii="Verdana" w:eastAsia="Times New Roman" w:hAnsi="Verdana" w:cs="Times New Roman"/>
          <w:b/>
          <w:bCs/>
          <w:i/>
          <w:iCs/>
          <w:color w:val="202020"/>
          <w:sz w:val="20"/>
          <w:szCs w:val="20"/>
        </w:rPr>
      </w:pPr>
      <w:r w:rsidRPr="008E699F">
        <w:rPr>
          <w:rFonts w:ascii="Verdana" w:eastAsia="Times New Roman" w:hAnsi="Verdana" w:cs="Times New Roman"/>
          <w:b/>
          <w:bCs/>
          <w:i/>
          <w:iCs/>
          <w:color w:val="202020"/>
          <w:sz w:val="20"/>
          <w:szCs w:val="20"/>
        </w:rPr>
        <w:t>Revolutionary "bag within a bag" design</w:t>
      </w:r>
      <w:r w:rsidR="00206C17">
        <w:rPr>
          <w:rFonts w:ascii="Verdana" w:eastAsia="Times New Roman" w:hAnsi="Verdana" w:cs="Times New Roman"/>
          <w:b/>
          <w:bCs/>
          <w:i/>
          <w:iCs/>
          <w:color w:val="202020"/>
          <w:sz w:val="20"/>
          <w:szCs w:val="20"/>
        </w:rPr>
        <w:t xml:space="preserve"> </w:t>
      </w:r>
      <w:r w:rsidRPr="008E699F">
        <w:rPr>
          <w:rFonts w:ascii="Verdana" w:eastAsia="Times New Roman" w:hAnsi="Verdana" w:cs="Times New Roman"/>
          <w:b/>
          <w:bCs/>
          <w:i/>
          <w:iCs/>
          <w:color w:val="202020"/>
          <w:sz w:val="20"/>
          <w:szCs w:val="20"/>
        </w:rPr>
        <w:t>(Gusseted liner and zipper bag)</w:t>
      </w:r>
      <w:r w:rsidR="00206C17">
        <w:rPr>
          <w:rFonts w:ascii="Verdana" w:eastAsia="Times New Roman" w:hAnsi="Verdana" w:cs="Times New Roman"/>
          <w:b/>
          <w:bCs/>
          <w:i/>
          <w:iCs/>
          <w:color w:val="202020"/>
          <w:sz w:val="20"/>
          <w:szCs w:val="20"/>
        </w:rPr>
        <w:t xml:space="preserve">.  </w:t>
      </w:r>
      <w:r w:rsidRPr="008E699F">
        <w:rPr>
          <w:rFonts w:ascii="Verdana" w:eastAsia="Times New Roman" w:hAnsi="Verdana" w:cs="Times New Roman"/>
          <w:b/>
          <w:bCs/>
          <w:i/>
          <w:iCs/>
          <w:color w:val="202020"/>
          <w:sz w:val="20"/>
          <w:szCs w:val="20"/>
        </w:rPr>
        <w:t>Works like our personal disposable urinal with an extra wide spout for easy use</w:t>
      </w:r>
      <w:r w:rsidR="00AF6E65">
        <w:rPr>
          <w:rFonts w:ascii="Verdana" w:eastAsia="Times New Roman" w:hAnsi="Verdana" w:cs="Times New Roman"/>
          <w:b/>
          <w:bCs/>
          <w:i/>
          <w:iCs/>
          <w:color w:val="202020"/>
          <w:sz w:val="20"/>
          <w:szCs w:val="20"/>
        </w:rPr>
        <w:t xml:space="preserve">.  </w:t>
      </w:r>
      <w:proofErr w:type="spellStart"/>
      <w:r w:rsidRPr="008E699F">
        <w:rPr>
          <w:rFonts w:ascii="Verdana" w:eastAsia="Times New Roman" w:hAnsi="Verdana" w:cs="Times New Roman"/>
          <w:b/>
          <w:bCs/>
          <w:i/>
          <w:iCs/>
          <w:color w:val="202020"/>
          <w:sz w:val="20"/>
          <w:szCs w:val="20"/>
        </w:rPr>
        <w:t>TravelJohn</w:t>
      </w:r>
      <w:proofErr w:type="spellEnd"/>
      <w:r w:rsidRPr="008E699F">
        <w:rPr>
          <w:rFonts w:ascii="Verdana" w:eastAsia="Times New Roman" w:hAnsi="Verdana" w:cs="Times New Roman"/>
          <w:b/>
          <w:bCs/>
          <w:i/>
          <w:iCs/>
          <w:color w:val="202020"/>
          <w:sz w:val="20"/>
          <w:szCs w:val="20"/>
        </w:rPr>
        <w:t xml:space="preserve"> Solid Waste Collection Bags use the same revolutionary Leak-proof LIQSORB® Pouch and provide the same odorless, spill-proof protection.</w:t>
      </w:r>
    </w:p>
    <w:p w14:paraId="2C165BD5" w14:textId="7FB53E28" w:rsidR="00AF6E65" w:rsidRDefault="00206C17" w:rsidP="00206C17">
      <w:pPr>
        <w:spacing w:after="0" w:line="240" w:lineRule="auto"/>
        <w:rPr>
          <w:rFonts w:ascii="Verdana" w:eastAsia="Times New Roman" w:hAnsi="Verdana" w:cs="Times New Roman"/>
          <w:b/>
          <w:bCs/>
          <w:color w:val="CC0000"/>
          <w:sz w:val="26"/>
          <w:szCs w:val="26"/>
        </w:rPr>
      </w:pPr>
      <w:r>
        <w:rPr>
          <w:rFonts w:ascii="Verdana" w:eastAsia="Times New Roman" w:hAnsi="Verdana" w:cs="Times New Roman"/>
          <w:b/>
          <w:bCs/>
          <w:color w:val="CC0000"/>
          <w:sz w:val="26"/>
          <w:szCs w:val="26"/>
        </w:rPr>
        <w:t xml:space="preserve">                  </w:t>
      </w:r>
      <w:r w:rsidR="00AF6E65">
        <w:rPr>
          <w:rFonts w:ascii="Verdana" w:eastAsia="Times New Roman" w:hAnsi="Verdana" w:cs="Times New Roman"/>
          <w:b/>
          <w:bCs/>
          <w:color w:val="CC0000"/>
          <w:sz w:val="26"/>
          <w:szCs w:val="26"/>
        </w:rPr>
        <w:t xml:space="preserve">Three </w:t>
      </w:r>
      <w:r>
        <w:rPr>
          <w:rFonts w:ascii="Verdana" w:eastAsia="Times New Roman" w:hAnsi="Verdana" w:cs="Times New Roman"/>
          <w:b/>
          <w:bCs/>
          <w:color w:val="CC0000"/>
          <w:sz w:val="26"/>
          <w:szCs w:val="26"/>
        </w:rPr>
        <w:t>Pack Kit - $9.95</w:t>
      </w:r>
    </w:p>
    <w:p w14:paraId="56F754C3" w14:textId="77777777" w:rsidR="00206C17" w:rsidRPr="00434349" w:rsidRDefault="00206C17" w:rsidP="00AF6E65">
      <w:pPr>
        <w:spacing w:after="0" w:line="240" w:lineRule="auto"/>
        <w:jc w:val="center"/>
        <w:rPr>
          <w:rFonts w:ascii="Verdana" w:eastAsia="Times New Roman" w:hAnsi="Verdana" w:cs="Times New Roman"/>
          <w:b/>
          <w:bCs/>
          <w:color w:val="CC0000"/>
          <w:sz w:val="26"/>
          <w:szCs w:val="26"/>
        </w:rPr>
      </w:pPr>
    </w:p>
    <w:p w14:paraId="3D7800B6" w14:textId="67466D71" w:rsidR="00AF6E65" w:rsidRDefault="00A92AD9" w:rsidP="008E699F">
      <w:pPr>
        <w:spacing w:after="0" w:line="240" w:lineRule="auto"/>
        <w:rPr>
          <w:rFonts w:ascii="Helvetica" w:hAnsi="Helvetica" w:cs="Helvetica"/>
          <w:color w:val="1D2228"/>
          <w:sz w:val="20"/>
          <w:szCs w:val="20"/>
          <w:shd w:val="clear" w:color="auto" w:fill="FFFFFF"/>
        </w:rPr>
      </w:pPr>
      <w:r w:rsidRPr="008E699F">
        <w:rPr>
          <w:rFonts w:ascii="Verdana" w:eastAsia="Times New Roman" w:hAnsi="Verdana" w:cs="Times New Roman"/>
          <w:b/>
          <w:bCs/>
          <w:color w:val="202020"/>
          <w:sz w:val="20"/>
          <w:szCs w:val="20"/>
        </w:rPr>
        <w:lastRenderedPageBreak/>
        <w:br/>
      </w:r>
      <w:r w:rsidR="00206C17">
        <w:rPr>
          <w:rFonts w:ascii="Helvetica" w:hAnsi="Helvetica" w:cs="Helvetica"/>
          <w:color w:val="1D2228"/>
          <w:sz w:val="20"/>
          <w:szCs w:val="20"/>
          <w:shd w:val="clear" w:color="auto" w:fill="FFFFFF"/>
        </w:rPr>
        <w:t>Here's the breakdown:</w:t>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 xml:space="preserve">The Go Anywhere Waste Kit and the </w:t>
      </w:r>
      <w:proofErr w:type="spellStart"/>
      <w:r w:rsidR="00206C17">
        <w:rPr>
          <w:rFonts w:ascii="Helvetica" w:hAnsi="Helvetica" w:cs="Helvetica"/>
          <w:color w:val="1D2228"/>
          <w:sz w:val="20"/>
          <w:szCs w:val="20"/>
          <w:shd w:val="clear" w:color="auto" w:fill="FFFFFF"/>
        </w:rPr>
        <w:t>Restop</w:t>
      </w:r>
      <w:proofErr w:type="spellEnd"/>
      <w:r w:rsidR="00206C17">
        <w:rPr>
          <w:rFonts w:ascii="Helvetica" w:hAnsi="Helvetica" w:cs="Helvetica"/>
          <w:color w:val="1D2228"/>
          <w:sz w:val="20"/>
          <w:szCs w:val="20"/>
          <w:shd w:val="clear" w:color="auto" w:fill="FFFFFF"/>
        </w:rPr>
        <w:t xml:space="preserve"> 2 Waste Kits can sell individually for $3.50 each. </w:t>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 xml:space="preserve">The </w:t>
      </w:r>
      <w:proofErr w:type="spellStart"/>
      <w:r w:rsidR="00206C17">
        <w:rPr>
          <w:rFonts w:ascii="Helvetica" w:hAnsi="Helvetica" w:cs="Helvetica"/>
          <w:color w:val="1D2228"/>
          <w:sz w:val="20"/>
          <w:szCs w:val="20"/>
          <w:shd w:val="clear" w:color="auto" w:fill="FFFFFF"/>
        </w:rPr>
        <w:t>TravelJohn</w:t>
      </w:r>
      <w:proofErr w:type="spellEnd"/>
      <w:r w:rsidR="00206C17">
        <w:rPr>
          <w:rFonts w:ascii="Helvetica" w:hAnsi="Helvetica" w:cs="Helvetica"/>
          <w:color w:val="1D2228"/>
          <w:sz w:val="20"/>
          <w:szCs w:val="20"/>
          <w:shd w:val="clear" w:color="auto" w:fill="FFFFFF"/>
        </w:rPr>
        <w:t xml:space="preserve"> Waste Kit comes only in a 3 pack and can sell for $9.95 for those who would like a 3 pack kit</w:t>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The Reliance Double Doodie Kit comes in a box of 6 for $18.70, if they would like to have a 6 pack. (providing it's back in stock at that time.) Again, I can sell them individually for $3.95 if needed. </w:t>
      </w:r>
      <w:r w:rsidR="00206C17">
        <w:rPr>
          <w:rFonts w:ascii="Helvetica" w:hAnsi="Helvetica" w:cs="Helvetica"/>
          <w:color w:val="1D2228"/>
          <w:sz w:val="20"/>
          <w:szCs w:val="20"/>
        </w:rPr>
        <w:br/>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I will keep checking on these and possibly call to see when they will be back in stock.</w:t>
      </w:r>
      <w:r w:rsidR="00206C17">
        <w:rPr>
          <w:rFonts w:ascii="Helvetica" w:hAnsi="Helvetica" w:cs="Helvetica"/>
          <w:color w:val="1D2228"/>
          <w:sz w:val="20"/>
          <w:szCs w:val="20"/>
        </w:rPr>
        <w:br/>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Again, they are going to want to know what the difference is between them, which one is better, etc. Except for the names, they are pretty much equal. You can try to get a feel of what they want and I will order accordingly (does not take long to get these). </w:t>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w:t>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Also - you might want to change the Toilet seat ad to read "Lid Only" instead of "Lid available" so they know it's only the lid they are getting.</w:t>
      </w:r>
      <w:r w:rsidR="00206C17">
        <w:rPr>
          <w:rFonts w:ascii="Helvetica" w:hAnsi="Helvetica" w:cs="Helvetica"/>
          <w:color w:val="1D2228"/>
          <w:sz w:val="20"/>
          <w:szCs w:val="20"/>
        </w:rPr>
        <w:br/>
      </w:r>
      <w:r w:rsidR="00206C17">
        <w:rPr>
          <w:rFonts w:ascii="Helvetica" w:hAnsi="Helvetica" w:cs="Helvetica"/>
          <w:color w:val="1D2228"/>
          <w:sz w:val="20"/>
          <w:szCs w:val="20"/>
          <w:shd w:val="clear" w:color="auto" w:fill="FFFFFF"/>
        </w:rPr>
        <w:t>I can get the 5 gallon pails also, but it would be at least another $11.00 more - not sure if they are willing to pay that, when they can get them cheaper elsewhere? </w:t>
      </w:r>
    </w:p>
    <w:sectPr w:rsidR="00AF6E65" w:rsidSect="007D7E6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204"/>
    <w:multiLevelType w:val="hybridMultilevel"/>
    <w:tmpl w:val="48E2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96383"/>
    <w:multiLevelType w:val="multilevel"/>
    <w:tmpl w:val="CFFA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36BF2"/>
    <w:multiLevelType w:val="hybridMultilevel"/>
    <w:tmpl w:val="0902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C30EE"/>
    <w:multiLevelType w:val="hybridMultilevel"/>
    <w:tmpl w:val="3D74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414B4"/>
    <w:multiLevelType w:val="multilevel"/>
    <w:tmpl w:val="D708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217B2"/>
    <w:multiLevelType w:val="hybridMultilevel"/>
    <w:tmpl w:val="734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76E7F"/>
    <w:multiLevelType w:val="hybridMultilevel"/>
    <w:tmpl w:val="8FF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79"/>
    <w:rsid w:val="000B29BB"/>
    <w:rsid w:val="00153D74"/>
    <w:rsid w:val="001553AA"/>
    <w:rsid w:val="001F707A"/>
    <w:rsid w:val="00206C17"/>
    <w:rsid w:val="0037487C"/>
    <w:rsid w:val="00390279"/>
    <w:rsid w:val="00434349"/>
    <w:rsid w:val="00446B24"/>
    <w:rsid w:val="0045002A"/>
    <w:rsid w:val="004723B9"/>
    <w:rsid w:val="00500F4E"/>
    <w:rsid w:val="0051681D"/>
    <w:rsid w:val="007D7E61"/>
    <w:rsid w:val="00820DAE"/>
    <w:rsid w:val="008E699F"/>
    <w:rsid w:val="00A92AD9"/>
    <w:rsid w:val="00AF6E65"/>
    <w:rsid w:val="00B928C9"/>
    <w:rsid w:val="00DB118D"/>
    <w:rsid w:val="00F3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A022"/>
  <w15:chartTrackingRefBased/>
  <w15:docId w15:val="{E3610625-61F3-4CC5-9025-1BA047D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902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902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0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02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0279"/>
    <w:rPr>
      <w:rFonts w:ascii="Arial" w:eastAsia="Times New Roman" w:hAnsi="Arial" w:cs="Arial"/>
      <w:vanish/>
      <w:sz w:val="16"/>
      <w:szCs w:val="16"/>
    </w:rPr>
  </w:style>
  <w:style w:type="paragraph" w:styleId="NormalWeb">
    <w:name w:val="Normal (Web)"/>
    <w:basedOn w:val="Normal"/>
    <w:uiPriority w:val="99"/>
    <w:semiHidden/>
    <w:unhideWhenUsed/>
    <w:rsid w:val="00390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39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4">
    <w:name w:val="style24"/>
    <w:basedOn w:val="DefaultParagraphFont"/>
    <w:rsid w:val="00390279"/>
  </w:style>
  <w:style w:type="character" w:customStyle="1" w:styleId="Heading1Char">
    <w:name w:val="Heading 1 Char"/>
    <w:basedOn w:val="DefaultParagraphFont"/>
    <w:link w:val="Heading1"/>
    <w:uiPriority w:val="9"/>
    <w:rsid w:val="0039027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90279"/>
    <w:rPr>
      <w:rFonts w:ascii="Times New Roman" w:eastAsia="Times New Roman" w:hAnsi="Times New Roman" w:cs="Times New Roman"/>
      <w:b/>
      <w:bCs/>
      <w:sz w:val="24"/>
      <w:szCs w:val="24"/>
    </w:rPr>
  </w:style>
  <w:style w:type="character" w:styleId="Emphasis">
    <w:name w:val="Emphasis"/>
    <w:basedOn w:val="DefaultParagraphFont"/>
    <w:uiPriority w:val="20"/>
    <w:qFormat/>
    <w:rsid w:val="00390279"/>
    <w:rPr>
      <w:i/>
      <w:iCs/>
    </w:rPr>
  </w:style>
  <w:style w:type="paragraph" w:customStyle="1" w:styleId="style1">
    <w:name w:val="style1"/>
    <w:basedOn w:val="Normal"/>
    <w:rsid w:val="0039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0"/>
    <w:basedOn w:val="DefaultParagraphFont"/>
    <w:rsid w:val="00390279"/>
  </w:style>
  <w:style w:type="character" w:styleId="Strong">
    <w:name w:val="Strong"/>
    <w:basedOn w:val="DefaultParagraphFont"/>
    <w:uiPriority w:val="22"/>
    <w:qFormat/>
    <w:rsid w:val="00390279"/>
    <w:rPr>
      <w:b/>
      <w:bCs/>
    </w:rPr>
  </w:style>
  <w:style w:type="paragraph" w:customStyle="1" w:styleId="style2">
    <w:name w:val="style2"/>
    <w:basedOn w:val="Normal"/>
    <w:rsid w:val="00390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1">
    <w:name w:val="style201"/>
    <w:basedOn w:val="Normal"/>
    <w:rsid w:val="003902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02A"/>
    <w:pPr>
      <w:ind w:left="720"/>
      <w:contextualSpacing/>
    </w:pPr>
  </w:style>
  <w:style w:type="character" w:styleId="Hyperlink">
    <w:name w:val="Hyperlink"/>
    <w:basedOn w:val="DefaultParagraphFont"/>
    <w:uiPriority w:val="99"/>
    <w:semiHidden/>
    <w:unhideWhenUsed/>
    <w:rsid w:val="00DB1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25117">
      <w:bodyDiv w:val="1"/>
      <w:marLeft w:val="0"/>
      <w:marRight w:val="0"/>
      <w:marTop w:val="0"/>
      <w:marBottom w:val="0"/>
      <w:divBdr>
        <w:top w:val="none" w:sz="0" w:space="0" w:color="auto"/>
        <w:left w:val="none" w:sz="0" w:space="0" w:color="auto"/>
        <w:bottom w:val="none" w:sz="0" w:space="0" w:color="auto"/>
        <w:right w:val="none" w:sz="0" w:space="0" w:color="auto"/>
      </w:divBdr>
      <w:divsChild>
        <w:div w:id="1188983810">
          <w:marLeft w:val="354"/>
          <w:marRight w:val="354"/>
          <w:marTop w:val="0"/>
          <w:marBottom w:val="600"/>
          <w:divBdr>
            <w:top w:val="single" w:sz="48" w:space="15" w:color="FFFFFF"/>
            <w:left w:val="single" w:sz="48" w:space="15" w:color="FFFFFF"/>
            <w:bottom w:val="single" w:sz="48" w:space="15" w:color="FFFFFF"/>
            <w:right w:val="single" w:sz="48" w:space="15" w:color="FFFFFF"/>
          </w:divBdr>
        </w:div>
      </w:divsChild>
    </w:div>
    <w:div w:id="766121569">
      <w:bodyDiv w:val="1"/>
      <w:marLeft w:val="0"/>
      <w:marRight w:val="0"/>
      <w:marTop w:val="0"/>
      <w:marBottom w:val="0"/>
      <w:divBdr>
        <w:top w:val="none" w:sz="0" w:space="0" w:color="auto"/>
        <w:left w:val="none" w:sz="0" w:space="0" w:color="auto"/>
        <w:bottom w:val="none" w:sz="0" w:space="0" w:color="auto"/>
        <w:right w:val="none" w:sz="0" w:space="0" w:color="auto"/>
      </w:divBdr>
      <w:divsChild>
        <w:div w:id="671445825">
          <w:marLeft w:val="354"/>
          <w:marRight w:val="354"/>
          <w:marTop w:val="0"/>
          <w:marBottom w:val="600"/>
          <w:divBdr>
            <w:top w:val="single" w:sz="48" w:space="15" w:color="FFFFFF"/>
            <w:left w:val="single" w:sz="48" w:space="15" w:color="FFFFFF"/>
            <w:bottom w:val="single" w:sz="48" w:space="15" w:color="FFFFFF"/>
            <w:right w:val="single" w:sz="48" w:space="15" w:color="FFFFFF"/>
          </w:divBdr>
        </w:div>
      </w:divsChild>
    </w:div>
    <w:div w:id="1038360411">
      <w:bodyDiv w:val="1"/>
      <w:marLeft w:val="0"/>
      <w:marRight w:val="0"/>
      <w:marTop w:val="0"/>
      <w:marBottom w:val="0"/>
      <w:divBdr>
        <w:top w:val="none" w:sz="0" w:space="0" w:color="auto"/>
        <w:left w:val="none" w:sz="0" w:space="0" w:color="auto"/>
        <w:bottom w:val="none" w:sz="0" w:space="0" w:color="auto"/>
        <w:right w:val="none" w:sz="0" w:space="0" w:color="auto"/>
      </w:divBdr>
    </w:div>
    <w:div w:id="1095129670">
      <w:bodyDiv w:val="1"/>
      <w:marLeft w:val="0"/>
      <w:marRight w:val="0"/>
      <w:marTop w:val="0"/>
      <w:marBottom w:val="0"/>
      <w:divBdr>
        <w:top w:val="none" w:sz="0" w:space="0" w:color="auto"/>
        <w:left w:val="none" w:sz="0" w:space="0" w:color="auto"/>
        <w:bottom w:val="none" w:sz="0" w:space="0" w:color="auto"/>
        <w:right w:val="none" w:sz="0" w:space="0" w:color="auto"/>
      </w:divBdr>
    </w:div>
    <w:div w:id="1097284602">
      <w:bodyDiv w:val="1"/>
      <w:marLeft w:val="0"/>
      <w:marRight w:val="0"/>
      <w:marTop w:val="0"/>
      <w:marBottom w:val="0"/>
      <w:divBdr>
        <w:top w:val="none" w:sz="0" w:space="0" w:color="auto"/>
        <w:left w:val="none" w:sz="0" w:space="0" w:color="auto"/>
        <w:bottom w:val="none" w:sz="0" w:space="0" w:color="auto"/>
        <w:right w:val="none" w:sz="0" w:space="0" w:color="auto"/>
      </w:divBdr>
      <w:divsChild>
        <w:div w:id="1302611147">
          <w:marLeft w:val="354"/>
          <w:marRight w:val="354"/>
          <w:marTop w:val="0"/>
          <w:marBottom w:val="600"/>
          <w:divBdr>
            <w:top w:val="single" w:sz="48" w:space="15" w:color="FFFFFF"/>
            <w:left w:val="single" w:sz="48" w:space="15" w:color="FFFFFF"/>
            <w:bottom w:val="single" w:sz="48" w:space="15" w:color="FFFFFF"/>
            <w:right w:val="single" w:sz="48" w:space="15" w:color="FFFFFF"/>
          </w:divBdr>
        </w:div>
      </w:divsChild>
    </w:div>
    <w:div w:id="1743525709">
      <w:bodyDiv w:val="1"/>
      <w:marLeft w:val="0"/>
      <w:marRight w:val="0"/>
      <w:marTop w:val="0"/>
      <w:marBottom w:val="0"/>
      <w:divBdr>
        <w:top w:val="none" w:sz="0" w:space="0" w:color="auto"/>
        <w:left w:val="none" w:sz="0" w:space="0" w:color="auto"/>
        <w:bottom w:val="none" w:sz="0" w:space="0" w:color="auto"/>
        <w:right w:val="none" w:sz="0" w:space="0" w:color="auto"/>
      </w:divBdr>
      <w:divsChild>
        <w:div w:id="1595279296">
          <w:marLeft w:val="354"/>
          <w:marRight w:val="354"/>
          <w:marTop w:val="0"/>
          <w:marBottom w:val="600"/>
          <w:divBdr>
            <w:top w:val="single" w:sz="48" w:space="15" w:color="FFFFFF"/>
            <w:left w:val="single" w:sz="48" w:space="15" w:color="FFFFFF"/>
            <w:bottom w:val="single" w:sz="48" w:space="15" w:color="FFFFFF"/>
            <w:right w:val="single" w:sz="48" w:space="15"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lquakeinlandempire.com/"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6E39-F744-4D07-AE44-98A1C546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Hays</dc:creator>
  <cp:keywords/>
  <dc:description/>
  <cp:lastModifiedBy>Carolyn Hays</cp:lastModifiedBy>
  <cp:revision>6</cp:revision>
  <cp:lastPrinted>2020-09-06T16:08:00Z</cp:lastPrinted>
  <dcterms:created xsi:type="dcterms:W3CDTF">2020-09-05T21:11:00Z</dcterms:created>
  <dcterms:modified xsi:type="dcterms:W3CDTF">2020-09-08T18:45:00Z</dcterms:modified>
</cp:coreProperties>
</file>